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5E0" w:rsidRDefault="008965E0" w:rsidP="008965E0">
      <w:pPr>
        <w:spacing w:before="240"/>
        <w:rPr>
          <w:rFonts w:ascii="Calibri" w:eastAsia="Calibri" w:hAnsi="Calibri" w:cs="Times New Roman"/>
          <w:color w:val="31849B"/>
          <w:sz w:val="22"/>
        </w:rPr>
      </w:pPr>
      <w:bookmarkStart w:id="0" w:name="_Hlk113355390"/>
    </w:p>
    <w:tbl>
      <w:tblPr>
        <w:tblW w:w="906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none" w:sz="0" w:space="0" w:color="000000"/>
          <w:insideV w:val="none" w:sz="0" w:space="0" w:color="000000"/>
        </w:tblBorders>
        <w:shd w:val="clear" w:color="auto" w:fill="B6DDE8"/>
        <w:tblLook w:val="04A0" w:firstRow="1" w:lastRow="0" w:firstColumn="1" w:lastColumn="0" w:noHBand="0" w:noVBand="1"/>
      </w:tblPr>
      <w:tblGrid>
        <w:gridCol w:w="1937"/>
        <w:gridCol w:w="5379"/>
        <w:gridCol w:w="1751"/>
      </w:tblGrid>
      <w:tr w:rsidR="00A3338E" w:rsidRPr="002219E4" w:rsidTr="00596DA1">
        <w:trPr>
          <w:trHeight w:val="1881"/>
        </w:trPr>
        <w:tc>
          <w:tcPr>
            <w:tcW w:w="1937" w:type="dxa"/>
            <w:shd w:val="clear" w:color="auto" w:fill="B6DDE8"/>
          </w:tcPr>
          <w:p w:rsidR="002219E4" w:rsidRPr="002219E4" w:rsidRDefault="00A3338E" w:rsidP="002219E4">
            <w:pPr>
              <w:spacing w:after="0" w:line="240" w:lineRule="auto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  <w:bookmarkStart w:id="1" w:name="_Hlk12597960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B6664D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161925</wp:posOffset>
                  </wp:positionV>
                  <wp:extent cx="971550" cy="930910"/>
                  <wp:effectExtent l="0" t="0" r="0" b="2540"/>
                  <wp:wrapTopAndBottom/>
                  <wp:docPr id="7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B24552-F2BD-4DAD-A4A5-2513AC319E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>
                            <a:extLst>
                              <a:ext uri="{FF2B5EF4-FFF2-40B4-BE49-F238E27FC236}">
                                <a16:creationId xmlns:a16="http://schemas.microsoft.com/office/drawing/2014/main" id="{B4B24552-F2BD-4DAD-A4A5-2513AC319EA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79" w:type="dxa"/>
            <w:shd w:val="clear" w:color="auto" w:fill="B6DDE8"/>
          </w:tcPr>
          <w:p w:rsidR="002219E4" w:rsidRPr="002219E4" w:rsidRDefault="002219E4" w:rsidP="002219E4">
            <w:pPr>
              <w:spacing w:after="0" w:line="360" w:lineRule="auto"/>
              <w:ind w:left="-675" w:right="-958"/>
              <w:rPr>
                <w:rFonts w:eastAsia="Times New Roman" w:cs="Arial"/>
                <w:b/>
                <w:color w:val="31849B"/>
                <w:sz w:val="22"/>
                <w:lang w:eastAsia="de-DE"/>
              </w:rPr>
            </w:pPr>
          </w:p>
          <w:p w:rsidR="002219E4" w:rsidRPr="002219E4" w:rsidRDefault="002219E4" w:rsidP="002219E4">
            <w:pPr>
              <w:spacing w:after="0" w:line="360" w:lineRule="auto"/>
              <w:ind w:left="-675" w:right="-958"/>
              <w:jc w:val="center"/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</w:pPr>
            <w:proofErr w:type="spellStart"/>
            <w:r w:rsidRPr="002219E4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Good</w:t>
            </w:r>
            <w:proofErr w:type="spellEnd"/>
            <w:r w:rsidRPr="002219E4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-Practice-Beispiel</w:t>
            </w:r>
          </w:p>
          <w:p w:rsidR="002219E4" w:rsidRPr="002219E4" w:rsidRDefault="002219E4" w:rsidP="002219E4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color w:val="31849B"/>
                <w:sz w:val="28"/>
                <w:szCs w:val="28"/>
                <w:lang w:eastAsia="de-DE"/>
              </w:rPr>
            </w:pPr>
            <w:r w:rsidRPr="002219E4">
              <w:rPr>
                <w:rFonts w:ascii="Calibri" w:eastAsia="Times New Roman" w:hAnsi="Calibri" w:cs="Arial"/>
                <w:b/>
                <w:color w:val="31849B"/>
                <w:sz w:val="28"/>
                <w:szCs w:val="28"/>
                <w:lang w:eastAsia="de-DE"/>
              </w:rPr>
              <w:t>Gemeinsames Festlegen von Pausenregeln</w:t>
            </w:r>
          </w:p>
          <w:p w:rsidR="002219E4" w:rsidRPr="002219E4" w:rsidRDefault="002219E4" w:rsidP="002219E4">
            <w:pPr>
              <w:spacing w:after="0" w:line="360" w:lineRule="auto"/>
              <w:jc w:val="center"/>
              <w:rPr>
                <w:rFonts w:eastAsia="Times New Roman" w:cs="Times New Roman"/>
                <w:color w:val="31849B"/>
                <w:sz w:val="22"/>
                <w:lang w:eastAsia="de-DE"/>
              </w:rPr>
            </w:pPr>
            <w:r w:rsidRPr="007C6EA4">
              <w:rPr>
                <w:rFonts w:ascii="Calibri" w:eastAsia="Calibri" w:hAnsi="Calibri" w:cs="Times New Roman"/>
                <w:color w:val="31849B"/>
                <w:sz w:val="22"/>
              </w:rPr>
              <w:t xml:space="preserve">Schule: Grundschule </w:t>
            </w:r>
            <w:proofErr w:type="spellStart"/>
            <w:r w:rsidRPr="007C6EA4">
              <w:rPr>
                <w:rFonts w:ascii="Calibri" w:eastAsia="Calibri" w:hAnsi="Calibri" w:cs="Times New Roman"/>
                <w:color w:val="31849B"/>
                <w:sz w:val="22"/>
              </w:rPr>
              <w:t>Weißensberg</w:t>
            </w:r>
            <w:proofErr w:type="spellEnd"/>
          </w:p>
        </w:tc>
        <w:tc>
          <w:tcPr>
            <w:tcW w:w="1751" w:type="dxa"/>
            <w:shd w:val="clear" w:color="auto" w:fill="B6DDE8"/>
          </w:tcPr>
          <w:p w:rsidR="002219E4" w:rsidRPr="002219E4" w:rsidRDefault="00A3338E" w:rsidP="002219E4">
            <w:pPr>
              <w:spacing w:before="240" w:after="0" w:line="240" w:lineRule="auto"/>
              <w:jc w:val="center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  <w:r w:rsidRPr="00A3338E">
              <w:rPr>
                <w:rFonts w:eastAsia="Times New Roman" w:cs="Times New Roman"/>
                <w:noProof/>
                <w:color w:val="31849B"/>
                <w:sz w:val="28"/>
                <w:szCs w:val="28"/>
                <w:lang w:eastAsia="de-DE"/>
              </w:rPr>
              <w:drawing>
                <wp:inline distT="0" distB="0" distL="0" distR="0" wp14:anchorId="4034F479" wp14:editId="1E0CB3C6">
                  <wp:extent cx="962025" cy="981578"/>
                  <wp:effectExtent l="0" t="0" r="0" b="9525"/>
                  <wp:docPr id="6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042801-5281-4C76-A211-B8BE6F0752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13042801-5281-4C76-A211-B8BE6F0752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61" cy="100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2219E4" w:rsidRPr="007C6EA4" w:rsidRDefault="002219E4" w:rsidP="008965E0">
      <w:pPr>
        <w:spacing w:before="240"/>
        <w:rPr>
          <w:rFonts w:ascii="Calibri" w:eastAsia="Calibri" w:hAnsi="Calibri" w:cs="Times New Roman"/>
          <w:color w:val="31849B"/>
          <w:sz w:val="22"/>
        </w:rPr>
      </w:pPr>
    </w:p>
    <w:p w:rsidR="008965E0" w:rsidRPr="007C6EA4" w:rsidRDefault="008965E0" w:rsidP="008965E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1. </w:t>
      </w:r>
      <w:r>
        <w:rPr>
          <w:rFonts w:ascii="Calibri" w:eastAsia="Calibri" w:hAnsi="Calibri" w:cs="Times New Roman"/>
          <w:color w:val="31849B"/>
          <w:sz w:val="28"/>
          <w:szCs w:val="28"/>
        </w:rPr>
        <w:t xml:space="preserve">Kompetenzerwerb und </w:t>
      </w:r>
      <w:r w:rsidRPr="007C6EA4">
        <w:rPr>
          <w:rFonts w:ascii="Calibri" w:eastAsia="Calibri" w:hAnsi="Calibri" w:cs="Times New Roman"/>
          <w:color w:val="31849B"/>
          <w:sz w:val="28"/>
          <w:szCs w:val="28"/>
        </w:rPr>
        <w:t>Ziel</w:t>
      </w:r>
      <w:r>
        <w:rPr>
          <w:rFonts w:ascii="Calibri" w:eastAsia="Calibri" w:hAnsi="Calibri" w:cs="Times New Roman"/>
          <w:color w:val="31849B"/>
          <w:sz w:val="28"/>
          <w:szCs w:val="28"/>
        </w:rPr>
        <w:t>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8965E0" w:rsidRPr="007C6EA4" w:rsidTr="0022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965E0" w:rsidRPr="008965E0" w:rsidRDefault="008965E0" w:rsidP="002219E4">
            <w:pPr>
              <w:spacing w:line="276" w:lineRule="auto"/>
              <w:rPr>
                <w:rFonts w:ascii="Calibri" w:hAnsi="Calibri"/>
                <w:bCs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 xml:space="preserve">Die Schülerinnen und Schüler </w:t>
            </w:r>
          </w:p>
          <w:p w:rsidR="008965E0" w:rsidRPr="008965E0" w:rsidRDefault="008965E0" w:rsidP="002219E4">
            <w:pPr>
              <w:pStyle w:val="Listenabsatz"/>
              <w:numPr>
                <w:ilvl w:val="0"/>
                <w:numId w:val="7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erarbeiten gemeinsam</w:t>
            </w:r>
            <w:r w:rsidRPr="008965E0" w:rsidDel="007B5413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Pr="008965E0">
              <w:rPr>
                <w:rFonts w:ascii="Calibri" w:hAnsi="Calibri"/>
                <w:b w:val="0"/>
                <w:color w:val="31849B"/>
                <w:sz w:val="20"/>
              </w:rPr>
              <w:t xml:space="preserve">klare und verständliche Regeln für die Pause, </w:t>
            </w:r>
          </w:p>
          <w:p w:rsidR="008965E0" w:rsidRPr="008965E0" w:rsidRDefault="008965E0" w:rsidP="002219E4">
            <w:pPr>
              <w:pStyle w:val="Listenabsatz"/>
              <w:numPr>
                <w:ilvl w:val="0"/>
                <w:numId w:val="7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stimmen die Regeln mit den Lehrkräften und der Schulleitung ab,</w:t>
            </w:r>
          </w:p>
          <w:p w:rsidR="008965E0" w:rsidRPr="002219E4" w:rsidRDefault="008965E0" w:rsidP="002219E4">
            <w:pPr>
              <w:pStyle w:val="Listenabsatz"/>
              <w:numPr>
                <w:ilvl w:val="0"/>
                <w:numId w:val="7"/>
              </w:numPr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 xml:space="preserve">informieren die Schulgemeinschaft über die Regeln. </w:t>
            </w:r>
          </w:p>
        </w:tc>
      </w:tr>
    </w:tbl>
    <w:p w:rsidR="008965E0" w:rsidRPr="007C6EA4" w:rsidRDefault="008965E0" w:rsidP="008965E0">
      <w:pPr>
        <w:shd w:val="clear" w:color="auto" w:fill="92CDDC"/>
        <w:spacing w:before="24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2. Handlungsfeld(er) </w:t>
      </w:r>
    </w:p>
    <w:p w:rsidR="008965E0" w:rsidRPr="007C6EA4" w:rsidRDefault="008965E0" w:rsidP="008965E0">
      <w:pPr>
        <w:shd w:val="clear" w:color="auto" w:fill="F2F2F2" w:themeFill="background1" w:themeFillShade="F2"/>
        <w:spacing w:before="240"/>
        <w:rPr>
          <w:rFonts w:ascii="Calibri" w:eastAsia="Calibri" w:hAnsi="Calibri" w:cs="Calibri"/>
          <w:color w:val="31849B"/>
          <w:sz w:val="28"/>
          <w:szCs w:val="28"/>
        </w:rPr>
      </w:pPr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Unterricht </w:t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  <w:t xml:space="preserve">   </w:t>
      </w:r>
      <w:proofErr w:type="gramStart"/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x  </w:t>
      </w:r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proofErr w:type="gramEnd"/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  <w:t xml:space="preserve">Schulentwicklung          </w:t>
      </w:r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  <w:t xml:space="preserve">Projekte/Aktionen      </w:t>
      </w:r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:rsidR="008965E0" w:rsidRPr="007C6EA4" w:rsidRDefault="008965E0" w:rsidP="008965E0">
      <w:pPr>
        <w:shd w:val="clear" w:color="auto" w:fill="F2F2F2" w:themeFill="background1" w:themeFillShade="F2"/>
        <w:spacing w:before="240"/>
        <w:rPr>
          <w:rFonts w:ascii="Cambria Math" w:eastAsia="Calibri" w:hAnsi="Cambria Math" w:cs="Cambria Math"/>
          <w:color w:val="31849B"/>
          <w:sz w:val="28"/>
          <w:szCs w:val="28"/>
        </w:rPr>
      </w:pPr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Schulkultur    </w:t>
      </w:r>
      <w:proofErr w:type="gramStart"/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x  </w:t>
      </w:r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proofErr w:type="gramEnd"/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  <w:t xml:space="preserve">Gremien- und Ämterarbeit      </w:t>
      </w:r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:rsidR="008965E0" w:rsidRPr="006147A0" w:rsidRDefault="008965E0" w:rsidP="008965E0">
      <w:pPr>
        <w:spacing w:after="0"/>
        <w:rPr>
          <w:rFonts w:ascii="Cambria Math" w:eastAsia="Calibri" w:hAnsi="Cambria Math" w:cs="Cambria Math"/>
          <w:color w:val="31849B"/>
          <w:sz w:val="22"/>
        </w:rPr>
      </w:pPr>
    </w:p>
    <w:p w:rsidR="008965E0" w:rsidRPr="007C6EA4" w:rsidRDefault="008965E0" w:rsidP="008965E0">
      <w:pPr>
        <w:shd w:val="clear" w:color="auto" w:fill="92CDDC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>3. Organisation</w:t>
      </w:r>
    </w:p>
    <w:tbl>
      <w:tblPr>
        <w:tblStyle w:val="Tabellenraster3"/>
        <w:tblW w:w="0" w:type="auto"/>
        <w:tblInd w:w="-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5"/>
        <w:gridCol w:w="1943"/>
        <w:gridCol w:w="5929"/>
      </w:tblGrid>
      <w:tr w:rsidR="008965E0" w:rsidRPr="008965E0" w:rsidTr="00640570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65E0" w:rsidRPr="008965E0" w:rsidRDefault="008965E0" w:rsidP="0064057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1E5E56A0" wp14:editId="242DF92A">
                  <wp:extent cx="448747" cy="384728"/>
                  <wp:effectExtent l="0" t="0" r="8890" b="0"/>
                  <wp:docPr id="17" name="Grafik 17" descr="C:\Users\di82reb\AppData\Local\Temp\imageTeilnehmen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82reb\AppData\Local\Temp\imageTeilnehmen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45" cy="38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965E0" w:rsidRPr="008965E0" w:rsidRDefault="008965E0" w:rsidP="00640570">
            <w:pPr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>Beteiligte</w:t>
            </w:r>
          </w:p>
        </w:tc>
        <w:tc>
          <w:tcPr>
            <w:tcW w:w="5929" w:type="dxa"/>
            <w:shd w:val="clear" w:color="auto" w:fill="F2F2F2" w:themeFill="background1" w:themeFillShade="F2"/>
          </w:tcPr>
          <w:p w:rsidR="008965E0" w:rsidRPr="008965E0" w:rsidRDefault="008965E0" w:rsidP="00640570">
            <w:p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>Alle Schülerinnen, Schüler sowie alle Lehrkräfte der Schule</w:t>
            </w:r>
          </w:p>
          <w:p w:rsidR="008965E0" w:rsidRPr="008965E0" w:rsidRDefault="008965E0" w:rsidP="00640570">
            <w:pPr>
              <w:rPr>
                <w:rFonts w:ascii="Calibri" w:hAnsi="Calibri"/>
                <w:color w:val="31849B"/>
                <w:sz w:val="20"/>
              </w:rPr>
            </w:pPr>
          </w:p>
        </w:tc>
      </w:tr>
      <w:tr w:rsidR="008965E0" w:rsidRPr="008965E0" w:rsidTr="00640570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65E0" w:rsidRPr="008965E0" w:rsidRDefault="008965E0" w:rsidP="0064057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12BC8D36" wp14:editId="668218FF">
                  <wp:extent cx="419161" cy="400050"/>
                  <wp:effectExtent l="0" t="0" r="0" b="0"/>
                  <wp:docPr id="18" name="Grafik 18" descr="C:\Users\di82reb\AppData\Local\Temp\imageZe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82reb\AppData\Local\Temp\imageZe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965E0" w:rsidRPr="008965E0" w:rsidRDefault="008965E0" w:rsidP="00640570">
            <w:pPr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>Zeitrahmen</w:t>
            </w:r>
          </w:p>
        </w:tc>
        <w:tc>
          <w:tcPr>
            <w:tcW w:w="5929" w:type="dxa"/>
            <w:shd w:val="clear" w:color="auto" w:fill="F2F2F2" w:themeFill="background1" w:themeFillShade="F2"/>
          </w:tcPr>
          <w:p w:rsidR="008965E0" w:rsidRPr="008965E0" w:rsidRDefault="008965E0" w:rsidP="00640570">
            <w:p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>ca. 3 Schulstunden innerhalb von zwei Wochen</w:t>
            </w:r>
          </w:p>
        </w:tc>
      </w:tr>
      <w:tr w:rsidR="008965E0" w:rsidRPr="008965E0" w:rsidTr="00640570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65E0" w:rsidRPr="008965E0" w:rsidRDefault="008965E0" w:rsidP="0064057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2805DA4F" wp14:editId="0394E337">
                  <wp:extent cx="381000" cy="381000"/>
                  <wp:effectExtent l="0" t="0" r="0" b="0"/>
                  <wp:docPr id="19" name="Grafik 19" descr="C:\Users\di82reb\AppData\Local\Temp\imageRa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82reb\AppData\Local\Temp\imageRa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965E0" w:rsidRPr="008965E0" w:rsidRDefault="008965E0" w:rsidP="00640570">
            <w:pPr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>Raumbedarf</w:t>
            </w:r>
          </w:p>
        </w:tc>
        <w:tc>
          <w:tcPr>
            <w:tcW w:w="5929" w:type="dxa"/>
            <w:shd w:val="clear" w:color="auto" w:fill="F2F2F2" w:themeFill="background1" w:themeFillShade="F2"/>
          </w:tcPr>
          <w:p w:rsidR="008965E0" w:rsidRPr="008965E0" w:rsidRDefault="008965E0" w:rsidP="008965E0">
            <w:pPr>
              <w:pStyle w:val="Listenabsatz"/>
              <w:numPr>
                <w:ilvl w:val="0"/>
                <w:numId w:val="8"/>
              </w:num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 xml:space="preserve">Klassenzimmer </w:t>
            </w:r>
          </w:p>
          <w:p w:rsidR="008965E0" w:rsidRPr="008965E0" w:rsidRDefault="008965E0" w:rsidP="008965E0">
            <w:pPr>
              <w:pStyle w:val="Listenabsatz"/>
              <w:numPr>
                <w:ilvl w:val="0"/>
                <w:numId w:val="8"/>
              </w:num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 xml:space="preserve">Raum für Klassensprecherkonferenz </w:t>
            </w:r>
          </w:p>
          <w:p w:rsidR="008965E0" w:rsidRPr="008965E0" w:rsidRDefault="008965E0" w:rsidP="008965E0">
            <w:pPr>
              <w:pStyle w:val="Listenabsatz"/>
              <w:numPr>
                <w:ilvl w:val="0"/>
                <w:numId w:val="8"/>
              </w:num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>Lehrerzimmer</w:t>
            </w:r>
          </w:p>
          <w:p w:rsidR="008965E0" w:rsidRPr="008965E0" w:rsidRDefault="008965E0" w:rsidP="00640570">
            <w:pPr>
              <w:pStyle w:val="Listenabsatz"/>
              <w:spacing w:before="240"/>
              <w:rPr>
                <w:rFonts w:ascii="Calibri" w:hAnsi="Calibri"/>
                <w:color w:val="31849B"/>
                <w:sz w:val="20"/>
              </w:rPr>
            </w:pPr>
          </w:p>
        </w:tc>
      </w:tr>
      <w:tr w:rsidR="008965E0" w:rsidRPr="008965E0" w:rsidTr="00640570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8965E0" w:rsidRPr="008965E0" w:rsidRDefault="008965E0" w:rsidP="00640570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noProof/>
                <w:color w:val="31849B"/>
                <w:sz w:val="20"/>
              </w:rPr>
              <w:drawing>
                <wp:inline distT="0" distB="0" distL="0" distR="0" wp14:anchorId="01DD78A5" wp14:editId="286A063E">
                  <wp:extent cx="446651" cy="311150"/>
                  <wp:effectExtent l="0" t="0" r="0" b="0"/>
                  <wp:docPr id="20" name="Grafik 20" descr="C:\Users\di82reb\AppData\Local\Temp\imageMateri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82reb\AppData\Local\Temp\imageMateri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49" cy="3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965E0" w:rsidRPr="008965E0" w:rsidRDefault="008965E0" w:rsidP="00640570">
            <w:pPr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>Material</w:t>
            </w:r>
          </w:p>
        </w:tc>
        <w:tc>
          <w:tcPr>
            <w:tcW w:w="5929" w:type="dxa"/>
            <w:shd w:val="clear" w:color="auto" w:fill="F2F2F2" w:themeFill="background1" w:themeFillShade="F2"/>
          </w:tcPr>
          <w:p w:rsidR="008965E0" w:rsidRPr="008965E0" w:rsidRDefault="008965E0" w:rsidP="00640570">
            <w:pPr>
              <w:spacing w:before="240"/>
              <w:rPr>
                <w:rFonts w:ascii="Calibri" w:hAnsi="Calibri"/>
                <w:color w:val="31849B"/>
                <w:sz w:val="20"/>
              </w:rPr>
            </w:pPr>
            <w:r w:rsidRPr="008965E0">
              <w:rPr>
                <w:rFonts w:ascii="Calibri" w:hAnsi="Calibri"/>
                <w:color w:val="31849B"/>
                <w:sz w:val="20"/>
              </w:rPr>
              <w:t>Wortkarten und dicke Filzstifte, evtl. Ideenliste zum Ausfüllen</w:t>
            </w:r>
          </w:p>
        </w:tc>
      </w:tr>
    </w:tbl>
    <w:p w:rsidR="008965E0" w:rsidRDefault="008965E0" w:rsidP="008965E0">
      <w:pPr>
        <w:shd w:val="clear" w:color="auto" w:fill="FFFFFF" w:themeFill="background1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:rsidR="008965E0" w:rsidRPr="007C6EA4" w:rsidRDefault="008965E0" w:rsidP="008965E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4. Durchführung </w:t>
      </w:r>
    </w:p>
    <w:p w:rsidR="008965E0" w:rsidRPr="007C6EA4" w:rsidRDefault="008965E0" w:rsidP="008965E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:rsidR="008965E0" w:rsidRPr="007C6EA4" w:rsidRDefault="008965E0" w:rsidP="008965E0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7C6EA4">
        <w:rPr>
          <w:rFonts w:ascii="Calibri" w:eastAsia="Calibri" w:hAnsi="Calibri" w:cs="Times New Roman"/>
          <w:color w:val="31849B"/>
          <w:sz w:val="22"/>
        </w:rPr>
        <w:t>4.1 Vorbereitung/Planungsschritte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8965E0" w:rsidRPr="007C6EA4" w:rsidTr="0022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965E0" w:rsidRPr="008965E0" w:rsidRDefault="008965E0" w:rsidP="008965E0">
            <w:pPr>
              <w:pStyle w:val="Listenabsatz"/>
              <w:numPr>
                <w:ilvl w:val="0"/>
                <w:numId w:val="6"/>
              </w:numPr>
              <w:rPr>
                <w:rFonts w:ascii="Calibri" w:hAnsi="Calibri"/>
                <w:b w:val="0"/>
                <w:bCs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 xml:space="preserve">Die Schulentwicklungsrunde „Soziales“ bespricht das Thema Pause.  </w:t>
            </w:r>
          </w:p>
          <w:p w:rsidR="008965E0" w:rsidRPr="008965E0" w:rsidRDefault="008965E0" w:rsidP="008965E0">
            <w:pPr>
              <w:pStyle w:val="Listenabsatz"/>
              <w:numPr>
                <w:ilvl w:val="0"/>
                <w:numId w:val="6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bCs w:val="0"/>
                <w:color w:val="31849B"/>
                <w:sz w:val="20"/>
              </w:rPr>
              <w:t>Bei der Klassensprecherkonferenz unterziehen die Schülerinnen und Schüler die Pause einer Stärken-Schwächen-Analyse.</w:t>
            </w:r>
          </w:p>
          <w:p w:rsidR="008965E0" w:rsidRPr="008965E0" w:rsidRDefault="008965E0" w:rsidP="008965E0">
            <w:pPr>
              <w:pStyle w:val="Listenabsatz"/>
              <w:numPr>
                <w:ilvl w:val="0"/>
                <w:numId w:val="6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Das Ergebnis der Analyse ist der Wunsch nach klaren und verbindlichen Regeln für die Pause</w:t>
            </w:r>
          </w:p>
          <w:p w:rsidR="008965E0" w:rsidRPr="007C6EA4" w:rsidRDefault="008965E0" w:rsidP="008965E0">
            <w:pPr>
              <w:pStyle w:val="Listenabsatz"/>
              <w:numPr>
                <w:ilvl w:val="0"/>
                <w:numId w:val="6"/>
              </w:numPr>
              <w:rPr>
                <w:rFonts w:ascii="Calibri" w:hAnsi="Calibri"/>
                <w:b w:val="0"/>
                <w:color w:val="31849B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lastRenderedPageBreak/>
              <w:t>Die Schülerinnen und Schüler entscheiden sich, die Regeln zusammen mit allen Kindern zu entwickeln, damit sie auch eingehalten werden.</w:t>
            </w:r>
          </w:p>
        </w:tc>
      </w:tr>
    </w:tbl>
    <w:p w:rsidR="008965E0" w:rsidRPr="007C6EA4" w:rsidRDefault="008965E0" w:rsidP="008965E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:rsidR="008965E0" w:rsidRPr="007C6EA4" w:rsidRDefault="008965E0" w:rsidP="008965E0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7C6EA4">
        <w:rPr>
          <w:rFonts w:ascii="Calibri" w:eastAsia="Calibri" w:hAnsi="Calibri" w:cs="Times New Roman"/>
          <w:color w:val="31849B"/>
          <w:sz w:val="22"/>
        </w:rPr>
        <w:t xml:space="preserve">4.2 Ablauf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8965E0" w:rsidRPr="007C6EA4" w:rsidTr="0022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965E0" w:rsidRPr="008965E0" w:rsidRDefault="008965E0" w:rsidP="00640570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color w:val="31849B"/>
                <w:sz w:val="20"/>
              </w:rPr>
              <w:t>In den Klassen</w:t>
            </w:r>
          </w:p>
          <w:p w:rsidR="008965E0" w:rsidRPr="008965E0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Jede Klasse bespricht, z. B. im Rahmen des Klassenrates, wann eine Pause besonders schön ist und welche Regeln dabei helfen können. </w:t>
            </w:r>
          </w:p>
          <w:p w:rsidR="008965E0" w:rsidRPr="008965E0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Beschreibung und Reflexion von Pausensituationen: Welche Situationen werden von den Schülerinnen und Schülern als angenehm bzw. unangenehm empfunden? Welche Regeln sind notwendig, damit möglichst viele angenehme Situationen entstehen?</w:t>
            </w:r>
          </w:p>
          <w:p w:rsidR="008965E0" w:rsidRPr="008965E0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Die Klassen erarbeiten jeweils 5</w:t>
            </w:r>
            <w:bookmarkStart w:id="2" w:name="_GoBack"/>
            <w:r w:rsidR="00CD3073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 </w:t>
            </w:r>
            <w:bookmarkEnd w:id="2"/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bis 10 aus ihrer Sicht wichtige Regeln. </w:t>
            </w:r>
          </w:p>
          <w:p w:rsidR="008965E0" w:rsidRPr="008965E0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Die Klassensprecherinnen bzw. Klassensprecher notieren die Regeln (Liste oder Wortkarten).</w:t>
            </w:r>
          </w:p>
          <w:p w:rsidR="008965E0" w:rsidRPr="008965E0" w:rsidRDefault="008965E0" w:rsidP="00640570">
            <w:pPr>
              <w:spacing w:line="276" w:lineRule="auto"/>
              <w:ind w:left="720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</w:p>
          <w:p w:rsidR="008965E0" w:rsidRPr="008965E0" w:rsidRDefault="008965E0" w:rsidP="00640570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color w:val="31849B"/>
                <w:sz w:val="20"/>
              </w:rPr>
              <w:t>In der Klassensprecherkonferenz</w:t>
            </w:r>
          </w:p>
          <w:p w:rsidR="008965E0" w:rsidRPr="008965E0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In einer Klassensprecherkonferenz werden die Regeln gesammelt und gesichtet. Doppelungen werden aussortiert. </w:t>
            </w:r>
          </w:p>
          <w:p w:rsidR="008965E0" w:rsidRPr="008965E0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Die Klassensprecherkonferenz wählt die wichtigsten Regeln aus (maximal zehn Regeln).</w:t>
            </w:r>
          </w:p>
          <w:p w:rsidR="008965E0" w:rsidRPr="008965E0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 xml:space="preserve">Die Klassensprecherinnen und Klassensprecher finden positive Formulierungen für die Regeln.  </w:t>
            </w:r>
          </w:p>
          <w:p w:rsidR="008965E0" w:rsidRPr="008965E0" w:rsidRDefault="008965E0" w:rsidP="00640570">
            <w:pPr>
              <w:spacing w:line="276" w:lineRule="auto"/>
              <w:ind w:left="720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</w:p>
          <w:p w:rsidR="008965E0" w:rsidRPr="008965E0" w:rsidRDefault="008965E0" w:rsidP="00640570">
            <w:pPr>
              <w:spacing w:line="276" w:lineRule="auto"/>
              <w:contextualSpacing/>
              <w:rPr>
                <w:rFonts w:ascii="Calibri" w:eastAsia="Times New Roman" w:hAnsi="Calibri" w:cs="Calibri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color w:val="31849B"/>
                <w:sz w:val="20"/>
              </w:rPr>
              <w:t>In der Lehrerkonferenz</w:t>
            </w:r>
          </w:p>
          <w:p w:rsidR="008965E0" w:rsidRPr="008965E0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Eine Abordnung der Klassensprecherkonferenz stellt den Lehrkräften die Regeln vor.</w:t>
            </w:r>
          </w:p>
          <w:p w:rsidR="008965E0" w:rsidRPr="008965E0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Kollegium, Schulleitung und bei Bedarf weitere Beteiligte der Schulgemeinschaft besprechen die Regeln und nehmen ggf. Ergänzungen bzw. Streichungen vor.</w:t>
            </w:r>
          </w:p>
          <w:p w:rsidR="008965E0" w:rsidRPr="007C6EA4" w:rsidRDefault="008965E0" w:rsidP="008965E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Times New Roman" w:hAnsi="Calibri" w:cs="Calibri"/>
                <w:color w:val="31849B"/>
                <w:sz w:val="22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Die von den Kindern und Lehrkräften gefundenen Regeln werden von ausgewählten Kindern auf einer Pinnwand festgehalten und für die Schulfamilie sichtbar ausgestellt.</w:t>
            </w:r>
          </w:p>
        </w:tc>
      </w:tr>
    </w:tbl>
    <w:p w:rsidR="008965E0" w:rsidRPr="007C6EA4" w:rsidRDefault="008965E0" w:rsidP="008965E0">
      <w:pPr>
        <w:shd w:val="clear" w:color="auto" w:fill="DAEEF3" w:themeFill="accent5" w:themeFillTint="33"/>
        <w:spacing w:before="240"/>
        <w:rPr>
          <w:rFonts w:ascii="Calibri" w:eastAsia="Times New Roman" w:hAnsi="Calibri" w:cs="Calibri"/>
          <w:color w:val="31849B"/>
          <w:sz w:val="22"/>
          <w:lang w:eastAsia="de-DE"/>
        </w:rPr>
      </w:pPr>
      <w:r w:rsidRPr="007C6EA4">
        <w:rPr>
          <w:rFonts w:ascii="Calibri" w:eastAsia="Times New Roman" w:hAnsi="Calibri" w:cs="Calibri"/>
          <w:color w:val="31849B"/>
          <w:sz w:val="22"/>
          <w:lang w:eastAsia="de-DE"/>
        </w:rPr>
        <w:t>4.3 Hinweise zur Weiterarbeit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8965E0" w:rsidRPr="007C6EA4" w:rsidTr="0022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965E0" w:rsidRPr="008965E0" w:rsidRDefault="008965E0" w:rsidP="008965E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Die Klassensprecherinnen und Klassensprecher geben die erarbeiteten Pausenregeln auf unterschiedlichen Kommunikationswegen (z. B. Schulradio, Durchsage, Homepage) an die Mitglieder der Schulgemeinschaft weiter.</w:t>
            </w:r>
          </w:p>
          <w:p w:rsidR="008965E0" w:rsidRPr="008965E0" w:rsidRDefault="008965E0" w:rsidP="008965E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eastAsia="Times New Roman" w:hAnsi="Calibri" w:cs="Calibri"/>
                <w:b w:val="0"/>
                <w:color w:val="31849B"/>
                <w:sz w:val="20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Ein Layout-Team aus Schülerinnen und Schülern visualisiert die Pausenregeln auf Schildern oder Plakaten.</w:t>
            </w:r>
          </w:p>
          <w:p w:rsidR="008965E0" w:rsidRPr="007C6EA4" w:rsidRDefault="008965E0" w:rsidP="008965E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eastAsia="Times New Roman" w:hAnsi="Calibri" w:cs="Calibri"/>
                <w:color w:val="31849B"/>
                <w:sz w:val="22"/>
              </w:rPr>
            </w:pPr>
            <w:r w:rsidRPr="008965E0">
              <w:rPr>
                <w:rFonts w:ascii="Calibri" w:eastAsia="Times New Roman" w:hAnsi="Calibri" w:cs="Calibri"/>
                <w:b w:val="0"/>
                <w:color w:val="31849B"/>
                <w:sz w:val="20"/>
              </w:rPr>
              <w:t>Die Schülerinnen und Schüler bewerten die Pausenregeln nach einer Erprobungsphase gemeinsam mit der Schulleitung sowie den Lehrkräften und passen sie ggf. an.</w:t>
            </w:r>
          </w:p>
        </w:tc>
      </w:tr>
    </w:tbl>
    <w:p w:rsidR="008965E0" w:rsidRPr="007C6EA4" w:rsidRDefault="008965E0" w:rsidP="008965E0">
      <w:pPr>
        <w:spacing w:after="0"/>
        <w:rPr>
          <w:rFonts w:ascii="Calibri" w:eastAsia="Times New Roman" w:hAnsi="Calibri" w:cs="Calibri"/>
          <w:color w:val="31849B"/>
          <w:sz w:val="22"/>
          <w:lang w:eastAsia="de-DE"/>
        </w:rPr>
      </w:pPr>
    </w:p>
    <w:p w:rsidR="008965E0" w:rsidRPr="007C6EA4" w:rsidRDefault="008965E0" w:rsidP="008965E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5. Gelingensbedingungen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8965E0" w:rsidRPr="007C6EA4" w:rsidTr="0022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965E0" w:rsidRPr="008965E0" w:rsidRDefault="008965E0" w:rsidP="008965E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Ein Klassenrat ist in jeder Klasse etabliert.</w:t>
            </w:r>
          </w:p>
          <w:p w:rsidR="008965E0" w:rsidRPr="008965E0" w:rsidRDefault="008965E0" w:rsidP="008965E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An der Schule existiert eine Klassensprecherkonferenz.</w:t>
            </w:r>
          </w:p>
          <w:p w:rsidR="008965E0" w:rsidRPr="008965E0" w:rsidRDefault="008965E0" w:rsidP="008965E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Eigenverantwortliches Handeln wurde mit den Kindern bereits eingeübt.</w:t>
            </w:r>
          </w:p>
          <w:p w:rsidR="008965E0" w:rsidRPr="008965E0" w:rsidRDefault="008965E0" w:rsidP="008965E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Bereitschaft zur Beteiligung von Schulleitung, Lehrkräften und ggf. weiteren Personen der Schulgemeinschaft ist vorhanden.</w:t>
            </w:r>
          </w:p>
          <w:p w:rsidR="008965E0" w:rsidRPr="007C6EA4" w:rsidRDefault="008965E0" w:rsidP="008965E0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Transparente Informationsweitergabe der Regeln an Eltern und Schulgemeinschaft erfolgt.</w:t>
            </w:r>
          </w:p>
        </w:tc>
      </w:tr>
    </w:tbl>
    <w:p w:rsidR="008965E0" w:rsidRPr="007C6EA4" w:rsidRDefault="008965E0" w:rsidP="008965E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:rsidR="008965E0" w:rsidRPr="007C6EA4" w:rsidRDefault="008965E0" w:rsidP="008965E0">
      <w:pPr>
        <w:shd w:val="clear" w:color="auto" w:fill="92CDDC" w:themeFill="accent5" w:themeFillTint="99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6. Herausforderungen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8965E0" w:rsidRPr="007C6EA4" w:rsidTr="0022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965E0" w:rsidRPr="008965E0" w:rsidRDefault="008965E0" w:rsidP="008965E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 xml:space="preserve">Positive und verständliche Formulierung der Regeln </w:t>
            </w:r>
          </w:p>
          <w:p w:rsidR="008965E0" w:rsidRPr="008965E0" w:rsidRDefault="008965E0" w:rsidP="008965E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Begrenzung der Anzahl der Regeln</w:t>
            </w:r>
          </w:p>
          <w:p w:rsidR="008965E0" w:rsidRPr="008965E0" w:rsidRDefault="008965E0" w:rsidP="008965E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lastRenderedPageBreak/>
              <w:t>Die Lehrkräfte und die Schulleitung verändern die von den Kindern formulierten Regeln nicht wesentlich und ergänzen möglichst wenige Regeln.</w:t>
            </w:r>
          </w:p>
          <w:p w:rsidR="008965E0" w:rsidRPr="00EF3D6C" w:rsidRDefault="008965E0" w:rsidP="008965E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Erprobungsphase planen</w:t>
            </w:r>
          </w:p>
        </w:tc>
      </w:tr>
    </w:tbl>
    <w:p w:rsidR="008965E0" w:rsidRPr="007C6EA4" w:rsidRDefault="008965E0" w:rsidP="008965E0">
      <w:pPr>
        <w:spacing w:after="0" w:line="240" w:lineRule="auto"/>
        <w:rPr>
          <w:rFonts w:ascii="Calibri" w:eastAsia="Calibri" w:hAnsi="Calibri" w:cs="Times New Roman"/>
          <w:color w:val="31849B"/>
          <w:sz w:val="22"/>
        </w:rPr>
      </w:pPr>
    </w:p>
    <w:p w:rsidR="008965E0" w:rsidRPr="007C6EA4" w:rsidRDefault="008965E0" w:rsidP="008965E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7. Reflexion und Evaluation </w:t>
      </w:r>
    </w:p>
    <w:tbl>
      <w:tblPr>
        <w:tblStyle w:val="HelleSchattierung-Akzent5"/>
        <w:tblW w:w="9072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8965E0" w:rsidRPr="007C6EA4" w:rsidTr="0022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965E0" w:rsidRPr="008965E0" w:rsidRDefault="008965E0" w:rsidP="008965E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Wechselnde Teams aus Klassensprecherinnen und Klassensprechern beobachten während der Erprobungsphase die Pausensituation und die Einhaltung der Regeln.</w:t>
            </w:r>
          </w:p>
          <w:p w:rsidR="008965E0" w:rsidRPr="008965E0" w:rsidRDefault="008965E0" w:rsidP="008965E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Die Teams teilen ihre Beobachtungen der Klassensprecherkonferenz mit.</w:t>
            </w:r>
          </w:p>
          <w:p w:rsidR="008965E0" w:rsidRPr="007C6EA4" w:rsidRDefault="008965E0" w:rsidP="008965E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2"/>
              </w:rPr>
            </w:pPr>
            <w:r w:rsidRPr="008965E0">
              <w:rPr>
                <w:rFonts w:ascii="Calibri" w:hAnsi="Calibri"/>
                <w:b w:val="0"/>
                <w:color w:val="31849B"/>
                <w:sz w:val="20"/>
              </w:rPr>
              <w:t>Die Regeln werden im Hinblick auf die Beobachtungen in der Klassensprecherkonferenz und evtl. auch in der Lehrerkonferenz überprüft und ggf. gemeinsam angepasst.</w:t>
            </w:r>
          </w:p>
        </w:tc>
      </w:tr>
    </w:tbl>
    <w:p w:rsidR="008965E0" w:rsidRPr="007C6EA4" w:rsidRDefault="008965E0" w:rsidP="008965E0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:rsidR="008965E0" w:rsidRPr="007C6EA4" w:rsidRDefault="008965E0" w:rsidP="008965E0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8. Kontaktmöglichkeit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8965E0" w:rsidRPr="007C6EA4" w:rsidTr="00221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8965E0" w:rsidRPr="002219E4" w:rsidRDefault="002219E4" w:rsidP="00640570">
            <w:pPr>
              <w:pStyle w:val="Listenabsatz"/>
              <w:numPr>
                <w:ilvl w:val="0"/>
                <w:numId w:val="5"/>
              </w:numPr>
              <w:rPr>
                <w:rFonts w:ascii="Calibri" w:hAnsi="Calibri"/>
                <w:b w:val="0"/>
                <w:sz w:val="20"/>
              </w:rPr>
            </w:pPr>
            <w:r w:rsidRPr="002219E4">
              <w:rPr>
                <w:b w:val="0"/>
                <w:sz w:val="20"/>
              </w:rPr>
              <w:t xml:space="preserve">Sonja </w:t>
            </w:r>
            <w:proofErr w:type="spellStart"/>
            <w:r w:rsidRPr="002219E4">
              <w:rPr>
                <w:b w:val="0"/>
                <w:sz w:val="20"/>
              </w:rPr>
              <w:t>Albersmann</w:t>
            </w:r>
            <w:proofErr w:type="spellEnd"/>
            <w:r w:rsidRPr="002219E4">
              <w:rPr>
                <w:b w:val="0"/>
                <w:sz w:val="20"/>
              </w:rPr>
              <w:t xml:space="preserve">-Neher, Grundschule </w:t>
            </w:r>
            <w:proofErr w:type="spellStart"/>
            <w:r w:rsidRPr="002219E4">
              <w:rPr>
                <w:b w:val="0"/>
                <w:sz w:val="20"/>
              </w:rPr>
              <w:t>Weißensberg</w:t>
            </w:r>
            <w:proofErr w:type="spellEnd"/>
            <w:r w:rsidRPr="002219E4">
              <w:rPr>
                <w:b w:val="0"/>
                <w:sz w:val="20"/>
              </w:rPr>
              <w:t xml:space="preserve">: </w:t>
            </w:r>
            <w:hyperlink r:id="rId13" w:history="1">
              <w:r w:rsidRPr="002219E4">
                <w:rPr>
                  <w:rStyle w:val="Hyperlink"/>
                  <w:rFonts w:ascii="Calibri" w:hAnsi="Calibri"/>
                  <w:b w:val="0"/>
                  <w:color w:val="31849B" w:themeColor="accent5" w:themeShade="BF"/>
                  <w:sz w:val="20"/>
                </w:rPr>
                <w:t>sekretariat@gs-weissensberg.de</w:t>
              </w:r>
            </w:hyperlink>
          </w:p>
        </w:tc>
      </w:tr>
    </w:tbl>
    <w:p w:rsidR="008965E0" w:rsidRPr="007C6EA4" w:rsidRDefault="008965E0" w:rsidP="008965E0">
      <w:pPr>
        <w:rPr>
          <w:rFonts w:ascii="Calibri" w:eastAsia="Calibri" w:hAnsi="Calibri" w:cs="Times New Roman"/>
          <w:sz w:val="22"/>
        </w:rPr>
      </w:pPr>
    </w:p>
    <w:p w:rsidR="008965E0" w:rsidRPr="007C6EA4" w:rsidRDefault="008965E0" w:rsidP="008965E0">
      <w:pPr>
        <w:rPr>
          <w:rFonts w:ascii="Calibri" w:eastAsia="Calibri" w:hAnsi="Calibri" w:cs="Times New Roman"/>
          <w:sz w:val="22"/>
        </w:rPr>
      </w:pPr>
    </w:p>
    <w:bookmarkEnd w:id="0"/>
    <w:p w:rsidR="008965E0" w:rsidRPr="003D7181" w:rsidRDefault="008965E0" w:rsidP="008965E0">
      <w:pPr>
        <w:rPr>
          <w:b/>
        </w:rPr>
      </w:pPr>
    </w:p>
    <w:p w:rsidR="00286BA3" w:rsidRDefault="00286BA3"/>
    <w:sectPr w:rsidR="00286BA3" w:rsidSect="00951A20"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8A9" w:rsidRDefault="002219E4">
      <w:pPr>
        <w:spacing w:after="0" w:line="240" w:lineRule="auto"/>
      </w:pPr>
      <w:r>
        <w:separator/>
      </w:r>
    </w:p>
  </w:endnote>
  <w:endnote w:type="continuationSeparator" w:id="0">
    <w:p w:rsidR="004608A9" w:rsidRDefault="0022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451652"/>
      <w:docPartObj>
        <w:docPartGallery w:val="Page Numbers (Bottom of Page)"/>
        <w:docPartUnique/>
      </w:docPartObj>
    </w:sdtPr>
    <w:sdtEndPr/>
    <w:sdtContent>
      <w:p w:rsidR="007D3E00" w:rsidRDefault="008965E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D3E00" w:rsidRDefault="00972D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8A9" w:rsidRDefault="002219E4">
      <w:pPr>
        <w:spacing w:after="0" w:line="240" w:lineRule="auto"/>
      </w:pPr>
      <w:r>
        <w:separator/>
      </w:r>
    </w:p>
  </w:footnote>
  <w:footnote w:type="continuationSeparator" w:id="0">
    <w:p w:rsidR="004608A9" w:rsidRDefault="0022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03A5"/>
    <w:multiLevelType w:val="hybridMultilevel"/>
    <w:tmpl w:val="5BCE5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2C97"/>
    <w:multiLevelType w:val="hybridMultilevel"/>
    <w:tmpl w:val="97729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79B5"/>
    <w:multiLevelType w:val="hybridMultilevel"/>
    <w:tmpl w:val="DA301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79EC"/>
    <w:multiLevelType w:val="hybridMultilevel"/>
    <w:tmpl w:val="32569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83B8D"/>
    <w:multiLevelType w:val="hybridMultilevel"/>
    <w:tmpl w:val="88B63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C51F9"/>
    <w:multiLevelType w:val="hybridMultilevel"/>
    <w:tmpl w:val="E8628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22072"/>
    <w:multiLevelType w:val="hybridMultilevel"/>
    <w:tmpl w:val="64F6A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C1456"/>
    <w:multiLevelType w:val="hybridMultilevel"/>
    <w:tmpl w:val="B6789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E0"/>
    <w:rsid w:val="00141249"/>
    <w:rsid w:val="002219E4"/>
    <w:rsid w:val="00286BA3"/>
    <w:rsid w:val="002B1411"/>
    <w:rsid w:val="004608A9"/>
    <w:rsid w:val="0048606B"/>
    <w:rsid w:val="0057621E"/>
    <w:rsid w:val="00592F01"/>
    <w:rsid w:val="008965E0"/>
    <w:rsid w:val="008F3071"/>
    <w:rsid w:val="00972DE6"/>
    <w:rsid w:val="00A3338E"/>
    <w:rsid w:val="00A77419"/>
    <w:rsid w:val="00C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0D28A-6803-4212-97A9-B30A423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65E0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89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65E0"/>
    <w:rPr>
      <w:rFonts w:ascii="Arial" w:hAnsi="Arial"/>
      <w:sz w:val="24"/>
    </w:rPr>
  </w:style>
  <w:style w:type="table" w:styleId="HelleSchattierung-Akzent5">
    <w:name w:val="Light Shading Accent 5"/>
    <w:basedOn w:val="NormaleTabelle"/>
    <w:uiPriority w:val="60"/>
    <w:rsid w:val="008965E0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Tabellenraster3">
    <w:name w:val="Tabellenraster3"/>
    <w:basedOn w:val="NormaleTabelle"/>
    <w:next w:val="Tabellenraster"/>
    <w:uiPriority w:val="59"/>
    <w:unhideWhenUsed/>
    <w:rsid w:val="00896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65E0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unhideWhenUsed/>
    <w:rsid w:val="008965E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65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5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5E0"/>
    <w:rPr>
      <w:rFonts w:ascii="Arial" w:hAnsi="Arial"/>
      <w:sz w:val="20"/>
      <w:szCs w:val="20"/>
    </w:rPr>
  </w:style>
  <w:style w:type="table" w:styleId="Tabellenraster">
    <w:name w:val="Table Grid"/>
    <w:basedOn w:val="NormaleTabelle"/>
    <w:uiPriority w:val="59"/>
    <w:semiHidden/>
    <w:unhideWhenUsed/>
    <w:rsid w:val="0089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5E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1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kretariat@gs-weissensbe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Zauner</dc:creator>
  <cp:keywords/>
  <dc:description/>
  <cp:lastModifiedBy>Barbara Zauner</cp:lastModifiedBy>
  <cp:revision>2</cp:revision>
  <dcterms:created xsi:type="dcterms:W3CDTF">2023-03-20T09:55:00Z</dcterms:created>
  <dcterms:modified xsi:type="dcterms:W3CDTF">2023-03-20T09:55:00Z</dcterms:modified>
</cp:coreProperties>
</file>