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450" w:tblpY="396"/>
        <w:tblW w:w="918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shd w:val="clear" w:color="auto" w:fill="B6DDE8"/>
        <w:tblLook w:val="04A0" w:firstRow="1" w:lastRow="0" w:firstColumn="1" w:lastColumn="0" w:noHBand="0" w:noVBand="1"/>
      </w:tblPr>
      <w:tblGrid>
        <w:gridCol w:w="2166"/>
        <w:gridCol w:w="7014"/>
      </w:tblGrid>
      <w:tr w:rsidR="007F1280" w:rsidRPr="00970DBB" w14:paraId="5E3C2203" w14:textId="77777777" w:rsidTr="007F1280">
        <w:trPr>
          <w:trHeight w:val="1749"/>
        </w:trPr>
        <w:tc>
          <w:tcPr>
            <w:tcW w:w="2166" w:type="dxa"/>
            <w:shd w:val="clear" w:color="auto" w:fill="B6DDE8"/>
          </w:tcPr>
          <w:p w14:paraId="30840C6A" w14:textId="77777777" w:rsidR="007F1280" w:rsidRPr="00970DBB" w:rsidRDefault="007F1280" w:rsidP="007F1280">
            <w:pPr>
              <w:spacing w:before="240" w:after="0" w:line="240" w:lineRule="auto"/>
              <w:jc w:val="center"/>
              <w:rPr>
                <w:color w:val="31849B"/>
              </w:rPr>
            </w:pPr>
            <w:r>
              <w:rPr>
                <w:noProof/>
                <w:color w:val="31849B"/>
                <w:lang w:eastAsia="de-DE"/>
              </w:rPr>
              <w:drawing>
                <wp:inline distT="0" distB="0" distL="0" distR="0" wp14:anchorId="70DF0180" wp14:editId="17F13E0B">
                  <wp:extent cx="885825" cy="931486"/>
                  <wp:effectExtent l="0" t="0" r="0" b="2540"/>
                  <wp:docPr id="1" name="Bild 9" descr="Beschreibung: 2022_01_27_10_09_10_LOGO_Schulversuch_M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Beschreibung: 2022_01_27_10_09_10_LOGO_Schulversuch_M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434" cy="947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D06D0" w14:textId="77777777" w:rsidR="007F1280" w:rsidRPr="00970DBB" w:rsidRDefault="007F1280" w:rsidP="007F1280">
            <w:pPr>
              <w:spacing w:after="0" w:line="240" w:lineRule="auto"/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</w:pPr>
          </w:p>
        </w:tc>
        <w:tc>
          <w:tcPr>
            <w:tcW w:w="7014" w:type="dxa"/>
            <w:shd w:val="clear" w:color="auto" w:fill="B6DDE8"/>
          </w:tcPr>
          <w:p w14:paraId="3E5B3E44" w14:textId="6D72D2D4" w:rsidR="007F1280" w:rsidRPr="008C5069" w:rsidRDefault="008C5069" w:rsidP="008C5069">
            <w:pPr>
              <w:spacing w:before="240" w:after="0" w:line="360" w:lineRule="auto"/>
              <w:jc w:val="center"/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</w:pPr>
            <w:r w:rsidRPr="008C5069">
              <w:rPr>
                <w:rFonts w:eastAsia="Times New Roman"/>
                <w:color w:val="31849B"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36927AF" wp14:editId="0FFC42C8">
                  <wp:simplePos x="0" y="0"/>
                  <wp:positionH relativeFrom="column">
                    <wp:posOffset>3376295</wp:posOffset>
                  </wp:positionH>
                  <wp:positionV relativeFrom="paragraph">
                    <wp:posOffset>185420</wp:posOffset>
                  </wp:positionV>
                  <wp:extent cx="914400" cy="885825"/>
                  <wp:effectExtent l="0" t="0" r="0" b="9525"/>
                  <wp:wrapSquare wrapText="bothSides"/>
                  <wp:docPr id="2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042801-5281-4C76-A211-B8BE6F0752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13042801-5281-4C76-A211-B8BE6F0752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F1280" w:rsidRPr="008C5069"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  <w:t>Good</w:t>
            </w:r>
            <w:proofErr w:type="spellEnd"/>
            <w:r w:rsidR="007F1280" w:rsidRPr="008C5069"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  <w:t>-Practice-Beispiel</w:t>
            </w:r>
          </w:p>
          <w:p w14:paraId="13D56D20" w14:textId="7DDAA733" w:rsidR="008C5069" w:rsidRDefault="008C5069" w:rsidP="008C5069">
            <w:pPr>
              <w:spacing w:after="0" w:line="360" w:lineRule="auto"/>
              <w:jc w:val="center"/>
              <w:rPr>
                <w:rFonts w:eastAsia="Times New Roman" w:cs="Arial"/>
                <w:b/>
                <w:color w:val="31849B"/>
                <w:sz w:val="36"/>
                <w:szCs w:val="36"/>
                <w:lang w:eastAsia="de-DE"/>
              </w:rPr>
            </w:pPr>
            <w:r w:rsidRPr="008C5069"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  <w:t>K</w:t>
            </w:r>
            <w:r w:rsidRPr="008C5069">
              <w:rPr>
                <w:rFonts w:eastAsia="Times New Roman" w:cs="Arial"/>
                <w:b/>
                <w:color w:val="31849B"/>
                <w:sz w:val="28"/>
                <w:szCs w:val="28"/>
                <w:lang w:eastAsia="de-DE"/>
              </w:rPr>
              <w:t>lassensprecherversammlung</w:t>
            </w:r>
          </w:p>
          <w:p w14:paraId="731DEDE3" w14:textId="7F267C90" w:rsidR="007F1280" w:rsidRPr="00DD3C3F" w:rsidRDefault="00C8762E" w:rsidP="008C5069">
            <w:pPr>
              <w:spacing w:after="0" w:line="360" w:lineRule="auto"/>
              <w:jc w:val="center"/>
              <w:rPr>
                <w:rFonts w:eastAsia="Times New Roman" w:cs="Arial"/>
                <w:b/>
                <w:color w:val="31849B"/>
                <w:sz w:val="36"/>
                <w:szCs w:val="36"/>
                <w:lang w:eastAsia="de-DE"/>
              </w:rPr>
            </w:pPr>
            <w:r>
              <w:rPr>
                <w:color w:val="31849B"/>
              </w:rPr>
              <w:t>Schule: Grundschule Mühldorf a. Inn-</w:t>
            </w:r>
            <w:proofErr w:type="spellStart"/>
            <w:r>
              <w:rPr>
                <w:color w:val="31849B"/>
              </w:rPr>
              <w:t>Mößling</w:t>
            </w:r>
            <w:proofErr w:type="spellEnd"/>
          </w:p>
        </w:tc>
      </w:tr>
    </w:tbl>
    <w:p w14:paraId="43F1B35E" w14:textId="77777777" w:rsidR="001D6C3C" w:rsidRDefault="001D6C3C" w:rsidP="0069077F">
      <w:pPr>
        <w:spacing w:before="240"/>
        <w:rPr>
          <w:color w:val="31849B"/>
        </w:rPr>
      </w:pPr>
      <w:bookmarkStart w:id="0" w:name="_GoBack"/>
      <w:bookmarkEnd w:id="0"/>
    </w:p>
    <w:p w14:paraId="2A7AF4AB" w14:textId="77777777" w:rsidR="000E429F" w:rsidRDefault="000E429F" w:rsidP="000E429F">
      <w:pPr>
        <w:spacing w:after="0"/>
        <w:rPr>
          <w:color w:val="31849B"/>
          <w:sz w:val="28"/>
          <w:szCs w:val="28"/>
        </w:rPr>
      </w:pPr>
    </w:p>
    <w:p w14:paraId="4A08FD97" w14:textId="1223F821" w:rsidR="006E5A75" w:rsidRPr="000E429F" w:rsidRDefault="006E5A75" w:rsidP="000E429F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1. </w:t>
      </w:r>
      <w:r w:rsidR="00EB540D">
        <w:rPr>
          <w:color w:val="31849B"/>
          <w:sz w:val="28"/>
          <w:szCs w:val="28"/>
        </w:rPr>
        <w:t>Ziele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6E5A75" w:rsidRPr="001D6C3C" w14:paraId="34D8928B" w14:textId="77777777" w:rsidTr="003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5F56FE8" w14:textId="77777777" w:rsidR="006E5A75" w:rsidRPr="00C8762E" w:rsidRDefault="00034FF5" w:rsidP="004E0FEF">
            <w:pPr>
              <w:spacing w:after="0"/>
              <w:rPr>
                <w:b w:val="0"/>
                <w:color w:val="31849B"/>
                <w:szCs w:val="20"/>
              </w:rPr>
            </w:pPr>
            <w:r w:rsidRPr="00C8762E">
              <w:rPr>
                <w:b w:val="0"/>
                <w:color w:val="31849B"/>
                <w:szCs w:val="20"/>
              </w:rPr>
              <w:t>Die Schülerinnen und Schüler</w:t>
            </w:r>
          </w:p>
          <w:p w14:paraId="43D30042" w14:textId="77777777" w:rsidR="00CA072F" w:rsidRDefault="00D81C66" w:rsidP="00F22768">
            <w:pPr>
              <w:pStyle w:val="Listenabsatz"/>
              <w:numPr>
                <w:ilvl w:val="0"/>
                <w:numId w:val="16"/>
              </w:numPr>
              <w:spacing w:after="0"/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w</w:t>
            </w:r>
            <w:r w:rsidR="00C8762E">
              <w:rPr>
                <w:b w:val="0"/>
                <w:color w:val="31849B"/>
              </w:rPr>
              <w:t xml:space="preserve">erden auf demokratischem </w:t>
            </w:r>
            <w:r w:rsidR="00F26A10">
              <w:rPr>
                <w:b w:val="0"/>
                <w:color w:val="31849B"/>
              </w:rPr>
              <w:t>Weg in die</w:t>
            </w:r>
            <w:r w:rsidR="00C8762E">
              <w:rPr>
                <w:b w:val="0"/>
                <w:color w:val="31849B"/>
              </w:rPr>
              <w:t xml:space="preserve"> Gestaltung </w:t>
            </w:r>
            <w:r w:rsidR="00F26A10">
              <w:rPr>
                <w:b w:val="0"/>
                <w:color w:val="31849B"/>
              </w:rPr>
              <w:t xml:space="preserve">des </w:t>
            </w:r>
            <w:r w:rsidR="00C8762E">
              <w:rPr>
                <w:b w:val="0"/>
                <w:color w:val="31849B"/>
              </w:rPr>
              <w:t>Schul</w:t>
            </w:r>
            <w:r w:rsidR="00F26A10">
              <w:rPr>
                <w:b w:val="0"/>
                <w:color w:val="31849B"/>
              </w:rPr>
              <w:t>lebens</w:t>
            </w:r>
            <w:r w:rsidR="00C8762E">
              <w:rPr>
                <w:b w:val="0"/>
                <w:color w:val="31849B"/>
              </w:rPr>
              <w:t xml:space="preserve"> mit einbezogen </w:t>
            </w:r>
          </w:p>
          <w:p w14:paraId="10BDA9D0" w14:textId="77777777" w:rsidR="00CA072F" w:rsidRDefault="00C8762E" w:rsidP="00CA072F">
            <w:pPr>
              <w:pStyle w:val="Listenabsatz"/>
              <w:numPr>
                <w:ilvl w:val="0"/>
                <w:numId w:val="16"/>
              </w:numPr>
              <w:spacing w:after="0"/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 xml:space="preserve">fühlen sich </w:t>
            </w:r>
            <w:r w:rsidR="000E429F">
              <w:rPr>
                <w:b w:val="0"/>
                <w:color w:val="31849B"/>
              </w:rPr>
              <w:t xml:space="preserve">in ihren Belangen </w:t>
            </w:r>
            <w:r>
              <w:rPr>
                <w:b w:val="0"/>
                <w:color w:val="31849B"/>
              </w:rPr>
              <w:t>ernst</w:t>
            </w:r>
            <w:r w:rsidR="000E429F">
              <w:rPr>
                <w:b w:val="0"/>
                <w:color w:val="31849B"/>
              </w:rPr>
              <w:t xml:space="preserve"> </w:t>
            </w:r>
            <w:r>
              <w:rPr>
                <w:b w:val="0"/>
                <w:color w:val="31849B"/>
              </w:rPr>
              <w:t>genommen</w:t>
            </w:r>
          </w:p>
          <w:p w14:paraId="57284F20" w14:textId="77777777" w:rsidR="00C8762E" w:rsidRDefault="00F806D6" w:rsidP="00CA072F">
            <w:pPr>
              <w:pStyle w:val="Listenabsatz"/>
              <w:numPr>
                <w:ilvl w:val="0"/>
                <w:numId w:val="16"/>
              </w:numPr>
              <w:spacing w:after="0"/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 xml:space="preserve">reden und </w:t>
            </w:r>
            <w:r w:rsidR="00F26A10">
              <w:rPr>
                <w:b w:val="0"/>
                <w:color w:val="31849B"/>
              </w:rPr>
              <w:t>entscheiden</w:t>
            </w:r>
            <w:r w:rsidR="00C8762E">
              <w:rPr>
                <w:b w:val="0"/>
                <w:color w:val="31849B"/>
              </w:rPr>
              <w:t xml:space="preserve"> </w:t>
            </w:r>
            <w:r w:rsidR="001E747D">
              <w:rPr>
                <w:b w:val="0"/>
                <w:color w:val="31849B"/>
              </w:rPr>
              <w:t xml:space="preserve">bei Fragen, die sie selbst betreffen, </w:t>
            </w:r>
            <w:r w:rsidR="00C8762E">
              <w:rPr>
                <w:b w:val="0"/>
                <w:color w:val="31849B"/>
              </w:rPr>
              <w:t>mit</w:t>
            </w:r>
          </w:p>
          <w:p w14:paraId="4070722A" w14:textId="77777777" w:rsidR="006E5A75" w:rsidRPr="00C8762E" w:rsidRDefault="00C8762E" w:rsidP="00C8762E">
            <w:pPr>
              <w:pStyle w:val="Listenabsatz"/>
              <w:numPr>
                <w:ilvl w:val="0"/>
                <w:numId w:val="16"/>
              </w:numPr>
              <w:spacing w:after="0"/>
              <w:rPr>
                <w:b w:val="0"/>
                <w:color w:val="31849B"/>
              </w:rPr>
            </w:pPr>
            <w:r>
              <w:rPr>
                <w:b w:val="0"/>
                <w:color w:val="31849B"/>
              </w:rPr>
              <w:t>tragen in der Versammlung besprochene und diskutierte Themen in die einzelnen Klassen</w:t>
            </w:r>
          </w:p>
        </w:tc>
      </w:tr>
    </w:tbl>
    <w:p w14:paraId="737ABDCD" w14:textId="77777777" w:rsidR="00966E5B" w:rsidRPr="00966E5B" w:rsidRDefault="00957DCB" w:rsidP="0069077F">
      <w:pPr>
        <w:shd w:val="clear" w:color="auto" w:fill="92CDDC"/>
        <w:spacing w:before="24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>2</w:t>
      </w:r>
      <w:r w:rsidR="0069077F">
        <w:rPr>
          <w:color w:val="31849B"/>
          <w:sz w:val="28"/>
          <w:szCs w:val="28"/>
        </w:rPr>
        <w:t xml:space="preserve">. </w:t>
      </w:r>
      <w:r w:rsidR="00CA072F">
        <w:rPr>
          <w:color w:val="31849B"/>
          <w:sz w:val="28"/>
          <w:szCs w:val="28"/>
        </w:rPr>
        <w:t>Handlungsfeld(er)</w:t>
      </w:r>
    </w:p>
    <w:p w14:paraId="46D06379" w14:textId="77777777" w:rsidR="00966E5B" w:rsidRPr="00966E5B" w:rsidRDefault="00966E5B" w:rsidP="006E5A75">
      <w:pPr>
        <w:spacing w:before="240"/>
        <w:rPr>
          <w:rFonts w:cs="Calibri"/>
          <w:color w:val="31849B"/>
          <w:sz w:val="28"/>
          <w:szCs w:val="28"/>
        </w:rPr>
      </w:pPr>
      <w:r w:rsidRPr="00966E5B">
        <w:rPr>
          <w:rFonts w:cs="Calibri"/>
          <w:color w:val="31849B"/>
          <w:sz w:val="28"/>
          <w:szCs w:val="28"/>
        </w:rPr>
        <w:t xml:space="preserve">Unterricht </w:t>
      </w:r>
      <w:r w:rsidRPr="00966E5B">
        <w:rPr>
          <w:rFonts w:cs="Calibri"/>
          <w:color w:val="31849B"/>
          <w:sz w:val="28"/>
          <w:szCs w:val="28"/>
        </w:rPr>
        <w:tab/>
        <w:t xml:space="preserve">     </w:t>
      </w:r>
      <w:r w:rsidRPr="00966E5B">
        <w:rPr>
          <w:rFonts w:ascii="Cambria Math" w:hAnsi="Cambria Math" w:cs="Cambria Math"/>
          <w:color w:val="31849B"/>
          <w:sz w:val="28"/>
          <w:szCs w:val="28"/>
        </w:rPr>
        <w:t>⃞</w:t>
      </w:r>
      <w:r w:rsidRPr="00966E5B">
        <w:rPr>
          <w:rFonts w:cs="Calibri"/>
          <w:color w:val="31849B"/>
          <w:sz w:val="28"/>
          <w:szCs w:val="28"/>
        </w:rPr>
        <w:tab/>
      </w:r>
      <w:r w:rsidRPr="00966E5B">
        <w:rPr>
          <w:rFonts w:cs="Calibri"/>
          <w:color w:val="31849B"/>
          <w:sz w:val="28"/>
          <w:szCs w:val="28"/>
        </w:rPr>
        <w:tab/>
        <w:t xml:space="preserve">Schulentwicklung          </w:t>
      </w:r>
      <w:r w:rsidRPr="00966E5B">
        <w:rPr>
          <w:rFonts w:ascii="Cambria Math" w:hAnsi="Cambria Math" w:cs="Cambria Math"/>
          <w:color w:val="31849B"/>
          <w:sz w:val="28"/>
          <w:szCs w:val="28"/>
        </w:rPr>
        <w:t>⃞</w:t>
      </w:r>
      <w:r w:rsidRPr="00966E5B">
        <w:rPr>
          <w:rFonts w:cs="Calibri"/>
          <w:color w:val="31849B"/>
          <w:sz w:val="28"/>
          <w:szCs w:val="28"/>
        </w:rPr>
        <w:tab/>
      </w:r>
      <w:r w:rsidRPr="00966E5B">
        <w:rPr>
          <w:rFonts w:cs="Calibri"/>
          <w:color w:val="31849B"/>
          <w:sz w:val="28"/>
          <w:szCs w:val="28"/>
        </w:rPr>
        <w:tab/>
        <w:t xml:space="preserve">Projekte/Aktionen      </w:t>
      </w:r>
      <w:r w:rsidRPr="004A7767">
        <w:rPr>
          <w:rFonts w:ascii="Cambria Math" w:hAnsi="Cambria Math" w:cs="Cambria Math"/>
          <w:color w:val="31849B"/>
          <w:sz w:val="28"/>
          <w:szCs w:val="28"/>
        </w:rPr>
        <w:t>⃞</w:t>
      </w:r>
    </w:p>
    <w:p w14:paraId="4384F87E" w14:textId="77777777" w:rsidR="00E97C54" w:rsidRDefault="00966E5B" w:rsidP="006E5A75">
      <w:pPr>
        <w:spacing w:before="240"/>
        <w:rPr>
          <w:rFonts w:ascii="Cambria Math" w:hAnsi="Cambria Math" w:cs="Cambria Math"/>
          <w:color w:val="31849B"/>
          <w:sz w:val="28"/>
          <w:szCs w:val="28"/>
        </w:rPr>
      </w:pPr>
      <w:r w:rsidRPr="00966E5B">
        <w:rPr>
          <w:rFonts w:cs="Calibri"/>
          <w:color w:val="31849B"/>
          <w:sz w:val="28"/>
          <w:szCs w:val="28"/>
        </w:rPr>
        <w:t xml:space="preserve">Schulkultur       </w:t>
      </w:r>
      <w:r w:rsidRPr="00966E5B">
        <w:rPr>
          <w:rFonts w:ascii="Cambria Math" w:hAnsi="Cambria Math" w:cs="Cambria Math"/>
          <w:color w:val="31849B"/>
          <w:sz w:val="28"/>
          <w:szCs w:val="28"/>
        </w:rPr>
        <w:t>⃞</w:t>
      </w:r>
      <w:r w:rsidR="00C8762E">
        <w:rPr>
          <w:rFonts w:cs="Calibri"/>
          <w:color w:val="31849B"/>
          <w:sz w:val="28"/>
          <w:szCs w:val="28"/>
        </w:rPr>
        <w:t xml:space="preserve">        </w:t>
      </w:r>
      <w:r w:rsidRPr="00966E5B">
        <w:rPr>
          <w:rFonts w:cs="Calibri"/>
          <w:color w:val="31849B"/>
          <w:sz w:val="28"/>
          <w:szCs w:val="28"/>
        </w:rPr>
        <w:tab/>
        <w:t xml:space="preserve">Gremien- und Ämterarbeit    </w:t>
      </w:r>
      <w:proofErr w:type="gramStart"/>
      <w:r w:rsidR="00386492">
        <w:rPr>
          <w:rFonts w:cs="Calibri"/>
          <w:color w:val="31849B"/>
          <w:sz w:val="28"/>
          <w:szCs w:val="28"/>
        </w:rPr>
        <w:t>x</w:t>
      </w:r>
      <w:r w:rsidRPr="00966E5B">
        <w:rPr>
          <w:rFonts w:cs="Calibri"/>
          <w:color w:val="31849B"/>
          <w:sz w:val="28"/>
          <w:szCs w:val="28"/>
        </w:rPr>
        <w:t xml:space="preserve">  </w:t>
      </w:r>
      <w:r w:rsidRPr="00E31587">
        <w:rPr>
          <w:rFonts w:ascii="Cambria Math" w:hAnsi="Cambria Math" w:cs="Cambria Math"/>
          <w:color w:val="31849B"/>
          <w:sz w:val="28"/>
          <w:szCs w:val="28"/>
        </w:rPr>
        <w:t>⃞</w:t>
      </w:r>
      <w:proofErr w:type="gramEnd"/>
    </w:p>
    <w:p w14:paraId="5F3DC3F3" w14:textId="77777777" w:rsidR="00966E5B" w:rsidRPr="00966E5B" w:rsidRDefault="00957DCB" w:rsidP="00741174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>3</w:t>
      </w:r>
      <w:r w:rsidR="0069077F">
        <w:rPr>
          <w:color w:val="31849B"/>
          <w:sz w:val="28"/>
          <w:szCs w:val="28"/>
        </w:rPr>
        <w:t xml:space="preserve">. </w:t>
      </w:r>
      <w:r>
        <w:rPr>
          <w:color w:val="31849B"/>
          <w:sz w:val="28"/>
          <w:szCs w:val="28"/>
        </w:rPr>
        <w:t>Organisation</w:t>
      </w:r>
    </w:p>
    <w:tbl>
      <w:tblPr>
        <w:tblStyle w:val="Tabellenraster"/>
        <w:tblW w:w="0" w:type="auto"/>
        <w:tblInd w:w="-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00"/>
        <w:gridCol w:w="1962"/>
        <w:gridCol w:w="5905"/>
      </w:tblGrid>
      <w:tr w:rsidR="004D5217" w14:paraId="6A03CF5B" w14:textId="77777777" w:rsidTr="00F806D6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F933ABC" w14:textId="77777777" w:rsidR="004D5217" w:rsidRDefault="007B073B" w:rsidP="00741174">
            <w:pPr>
              <w:spacing w:after="0"/>
              <w:jc w:val="center"/>
              <w:rPr>
                <w:color w:val="31849B"/>
                <w:sz w:val="20"/>
                <w:szCs w:val="20"/>
              </w:rPr>
            </w:pPr>
            <w:r>
              <w:rPr>
                <w:noProof/>
                <w:color w:val="31849B"/>
                <w:sz w:val="20"/>
                <w:szCs w:val="20"/>
                <w:lang w:eastAsia="de-DE"/>
              </w:rPr>
              <w:drawing>
                <wp:inline distT="0" distB="0" distL="0" distR="0" wp14:anchorId="3D9594BE" wp14:editId="2E78160A">
                  <wp:extent cx="448747" cy="384728"/>
                  <wp:effectExtent l="0" t="0" r="8890" b="0"/>
                  <wp:docPr id="6" name="Grafik 6" descr="C:\Users\di82reb\AppData\Local\Temp\imageTeilnehmen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82reb\AppData\Local\Temp\imageTeilnehmen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45" cy="38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E4128FF" w14:textId="77777777" w:rsidR="004D5217" w:rsidRPr="001D6C3C" w:rsidRDefault="00F806D6" w:rsidP="00741174">
            <w:pPr>
              <w:spacing w:after="0"/>
              <w:rPr>
                <w:color w:val="31849B"/>
              </w:rPr>
            </w:pPr>
            <w:r>
              <w:rPr>
                <w:color w:val="31849B"/>
              </w:rPr>
              <w:t xml:space="preserve">Beteiligte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14CE8B4B" w14:textId="77777777" w:rsidR="00C8762E" w:rsidRPr="00C8762E" w:rsidRDefault="00C8762E" w:rsidP="00741174">
            <w:pPr>
              <w:spacing w:after="0"/>
              <w:rPr>
                <w:color w:val="31849B"/>
                <w:sz w:val="2"/>
                <w:szCs w:val="20"/>
              </w:rPr>
            </w:pPr>
          </w:p>
          <w:p w14:paraId="52C268C1" w14:textId="77777777" w:rsidR="00741174" w:rsidRDefault="00741174" w:rsidP="00741174">
            <w:pPr>
              <w:spacing w:after="0"/>
              <w:rPr>
                <w:color w:val="31849B"/>
                <w:sz w:val="20"/>
                <w:szCs w:val="20"/>
              </w:rPr>
            </w:pPr>
          </w:p>
          <w:p w14:paraId="073989E9" w14:textId="77777777" w:rsidR="001D6C3C" w:rsidRDefault="00C8762E" w:rsidP="00741174">
            <w:pPr>
              <w:spacing w:after="0"/>
              <w:rPr>
                <w:color w:val="31849B"/>
                <w:sz w:val="20"/>
                <w:szCs w:val="20"/>
              </w:rPr>
            </w:pPr>
            <w:r w:rsidRPr="00C8762E">
              <w:rPr>
                <w:color w:val="31849B"/>
                <w:sz w:val="20"/>
                <w:szCs w:val="20"/>
              </w:rPr>
              <w:t>alle Klassensprecher</w:t>
            </w:r>
            <w:r w:rsidR="00D81C66">
              <w:rPr>
                <w:color w:val="31849B"/>
                <w:sz w:val="20"/>
                <w:szCs w:val="20"/>
              </w:rPr>
              <w:t>innen und Klassensprecher</w:t>
            </w:r>
            <w:r w:rsidRPr="00C8762E">
              <w:rPr>
                <w:color w:val="31849B"/>
                <w:sz w:val="20"/>
                <w:szCs w:val="20"/>
              </w:rPr>
              <w:t xml:space="preserve"> der einzelnen Klassen (Jahrgangsstufe</w:t>
            </w:r>
            <w:r w:rsidR="00856161">
              <w:rPr>
                <w:color w:val="31849B"/>
                <w:sz w:val="20"/>
                <w:szCs w:val="20"/>
              </w:rPr>
              <w:t>n</w:t>
            </w:r>
            <w:r w:rsidRPr="00C8762E">
              <w:rPr>
                <w:color w:val="31849B"/>
                <w:sz w:val="20"/>
                <w:szCs w:val="20"/>
              </w:rPr>
              <w:t xml:space="preserve"> 2-4), </w:t>
            </w:r>
            <w:r w:rsidR="008D6D65">
              <w:rPr>
                <w:color w:val="31849B"/>
                <w:sz w:val="20"/>
                <w:szCs w:val="20"/>
              </w:rPr>
              <w:t xml:space="preserve">Demokratie-Team: </w:t>
            </w:r>
            <w:r w:rsidRPr="00C8762E">
              <w:rPr>
                <w:color w:val="31849B"/>
                <w:sz w:val="20"/>
                <w:szCs w:val="20"/>
              </w:rPr>
              <w:t>Ansprechp</w:t>
            </w:r>
            <w:r w:rsidR="000E429F">
              <w:rPr>
                <w:color w:val="31849B"/>
                <w:sz w:val="20"/>
                <w:szCs w:val="20"/>
              </w:rPr>
              <w:t>ersonen</w:t>
            </w:r>
            <w:r w:rsidRPr="00C8762E">
              <w:rPr>
                <w:color w:val="31849B"/>
                <w:sz w:val="20"/>
                <w:szCs w:val="20"/>
              </w:rPr>
              <w:t xml:space="preserve"> für das MIT-Projekt (2-3 Lehrkräfte), Schulleitung, je nach Thema geladene Gäste (z.B. Jugendparlament)</w:t>
            </w:r>
          </w:p>
          <w:p w14:paraId="456C624C" w14:textId="77777777" w:rsidR="00741174" w:rsidRDefault="00741174" w:rsidP="00741174">
            <w:pPr>
              <w:spacing w:after="0"/>
              <w:rPr>
                <w:color w:val="31849B"/>
                <w:sz w:val="20"/>
                <w:szCs w:val="20"/>
              </w:rPr>
            </w:pPr>
          </w:p>
        </w:tc>
      </w:tr>
      <w:tr w:rsidR="004D5217" w14:paraId="6D28A4A5" w14:textId="77777777" w:rsidTr="00F806D6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F36B66B" w14:textId="77777777" w:rsidR="004D5217" w:rsidRDefault="007B073B" w:rsidP="004D5217">
            <w:pPr>
              <w:spacing w:after="0"/>
              <w:jc w:val="center"/>
              <w:rPr>
                <w:color w:val="31849B"/>
                <w:sz w:val="20"/>
                <w:szCs w:val="20"/>
              </w:rPr>
            </w:pPr>
            <w:r>
              <w:rPr>
                <w:noProof/>
                <w:color w:val="31849B"/>
                <w:sz w:val="20"/>
                <w:szCs w:val="20"/>
                <w:lang w:eastAsia="de-DE"/>
              </w:rPr>
              <w:drawing>
                <wp:inline distT="0" distB="0" distL="0" distR="0" wp14:anchorId="4FF24F61" wp14:editId="1DDC1C99">
                  <wp:extent cx="419161" cy="400050"/>
                  <wp:effectExtent l="0" t="0" r="0" b="0"/>
                  <wp:docPr id="7" name="Grafik 7" descr="C:\Users\di82reb\AppData\Local\Temp\imageZe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82reb\AppData\Local\Temp\imageZe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100F0F9" w14:textId="77777777" w:rsidR="004D5217" w:rsidRPr="001D6C3C" w:rsidRDefault="00F806D6" w:rsidP="004D5217">
            <w:pPr>
              <w:spacing w:after="0"/>
              <w:rPr>
                <w:color w:val="31849B"/>
              </w:rPr>
            </w:pPr>
            <w:r>
              <w:rPr>
                <w:color w:val="31849B"/>
              </w:rPr>
              <w:t>Zeitrahmen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7C2972F2" w14:textId="77777777" w:rsidR="00386492" w:rsidRPr="00C8762E" w:rsidRDefault="00386492" w:rsidP="00966E5B">
            <w:pPr>
              <w:rPr>
                <w:color w:val="31849B"/>
                <w:sz w:val="4"/>
                <w:szCs w:val="20"/>
              </w:rPr>
            </w:pPr>
          </w:p>
          <w:p w14:paraId="5D2B9CBB" w14:textId="77777777" w:rsidR="001D6C3C" w:rsidRDefault="00C8762E" w:rsidP="00C8762E">
            <w:pPr>
              <w:rPr>
                <w:color w:val="31849B"/>
                <w:sz w:val="20"/>
                <w:szCs w:val="20"/>
              </w:rPr>
            </w:pPr>
            <w:r w:rsidRPr="00C8762E">
              <w:rPr>
                <w:color w:val="31849B"/>
                <w:sz w:val="20"/>
                <w:szCs w:val="20"/>
              </w:rPr>
              <w:t>je nach Thema, ein oder zwei Unterrichtsstunden</w:t>
            </w:r>
            <w:r w:rsidR="00FE00EA">
              <w:rPr>
                <w:color w:val="31849B"/>
                <w:sz w:val="20"/>
                <w:szCs w:val="20"/>
              </w:rPr>
              <w:t xml:space="preserve">, regelmäßig </w:t>
            </w:r>
            <w:r w:rsidR="004164F1">
              <w:rPr>
                <w:color w:val="31849B"/>
                <w:sz w:val="20"/>
                <w:szCs w:val="20"/>
              </w:rPr>
              <w:t xml:space="preserve">z. B. </w:t>
            </w:r>
            <w:r w:rsidR="00FE00EA">
              <w:rPr>
                <w:color w:val="31849B"/>
                <w:sz w:val="20"/>
                <w:szCs w:val="20"/>
              </w:rPr>
              <w:t>Montag vor den Ferien</w:t>
            </w:r>
          </w:p>
        </w:tc>
      </w:tr>
      <w:tr w:rsidR="004D5217" w14:paraId="6F8F37A2" w14:textId="77777777" w:rsidTr="00F806D6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4151AA" w14:textId="77777777" w:rsidR="004D5217" w:rsidRDefault="004D5217" w:rsidP="004D5217">
            <w:pPr>
              <w:spacing w:after="0"/>
              <w:jc w:val="center"/>
              <w:rPr>
                <w:color w:val="31849B"/>
                <w:sz w:val="20"/>
                <w:szCs w:val="20"/>
              </w:rPr>
            </w:pPr>
            <w:r>
              <w:rPr>
                <w:noProof/>
                <w:color w:val="31849B"/>
                <w:sz w:val="20"/>
                <w:szCs w:val="20"/>
                <w:lang w:eastAsia="de-DE"/>
              </w:rPr>
              <w:drawing>
                <wp:inline distT="0" distB="0" distL="0" distR="0" wp14:anchorId="2041E3B0" wp14:editId="1AC8A311">
                  <wp:extent cx="381000" cy="381000"/>
                  <wp:effectExtent l="0" t="0" r="0" b="0"/>
                  <wp:docPr id="4" name="Grafik 4" descr="C:\Users\di82reb\AppData\Local\Temp\imageRa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82reb\AppData\Local\Temp\imageRa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3E6CD30" w14:textId="77777777" w:rsidR="004D5217" w:rsidRPr="001D6C3C" w:rsidRDefault="00F806D6" w:rsidP="004D5217">
            <w:pPr>
              <w:spacing w:after="0"/>
              <w:rPr>
                <w:color w:val="31849B"/>
              </w:rPr>
            </w:pPr>
            <w:r>
              <w:rPr>
                <w:color w:val="31849B"/>
              </w:rPr>
              <w:t>Raumbedarf</w:t>
            </w:r>
          </w:p>
        </w:tc>
        <w:tc>
          <w:tcPr>
            <w:tcW w:w="6089" w:type="dxa"/>
            <w:shd w:val="clear" w:color="auto" w:fill="F2F2F2" w:themeFill="background1" w:themeFillShade="F2"/>
            <w:vAlign w:val="center"/>
          </w:tcPr>
          <w:p w14:paraId="685A6986" w14:textId="77777777" w:rsidR="001D6C3C" w:rsidRDefault="00C8762E" w:rsidP="00F806D6">
            <w:pPr>
              <w:spacing w:before="240"/>
              <w:rPr>
                <w:color w:val="31849B"/>
                <w:sz w:val="20"/>
                <w:szCs w:val="20"/>
              </w:rPr>
            </w:pPr>
            <w:r>
              <w:rPr>
                <w:color w:val="31849B"/>
                <w:sz w:val="20"/>
                <w:szCs w:val="20"/>
              </w:rPr>
              <w:t>Lehrerzimmer</w:t>
            </w:r>
            <w:r w:rsidR="000E429F">
              <w:rPr>
                <w:color w:val="31849B"/>
                <w:sz w:val="20"/>
                <w:szCs w:val="20"/>
              </w:rPr>
              <w:t xml:space="preserve"> oder großer Raum im Schulhaus</w:t>
            </w:r>
          </w:p>
        </w:tc>
      </w:tr>
      <w:tr w:rsidR="004D5217" w14:paraId="6AF34122" w14:textId="77777777" w:rsidTr="00F806D6">
        <w:trPr>
          <w:trHeight w:val="743"/>
        </w:trPr>
        <w:tc>
          <w:tcPr>
            <w:tcW w:w="121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45628A7" w14:textId="77777777" w:rsidR="004D5217" w:rsidRDefault="004D5217" w:rsidP="004D5217">
            <w:pPr>
              <w:spacing w:after="0"/>
              <w:jc w:val="center"/>
              <w:rPr>
                <w:color w:val="31849B"/>
                <w:sz w:val="20"/>
                <w:szCs w:val="20"/>
              </w:rPr>
            </w:pPr>
            <w:r>
              <w:rPr>
                <w:noProof/>
                <w:color w:val="31849B"/>
                <w:sz w:val="20"/>
                <w:szCs w:val="20"/>
                <w:lang w:eastAsia="de-DE"/>
              </w:rPr>
              <w:drawing>
                <wp:inline distT="0" distB="0" distL="0" distR="0" wp14:anchorId="1E248BA2" wp14:editId="7B0D9220">
                  <wp:extent cx="446651" cy="311150"/>
                  <wp:effectExtent l="0" t="0" r="0" b="0"/>
                  <wp:docPr id="5" name="Grafik 5" descr="C:\Users\di82reb\AppData\Local\Temp\imageMateri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82reb\AppData\Local\Temp\imageMateri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49" cy="3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8627099" w14:textId="77777777" w:rsidR="004D5217" w:rsidRPr="001D6C3C" w:rsidRDefault="00F806D6" w:rsidP="004D5217">
            <w:pPr>
              <w:spacing w:after="0"/>
              <w:rPr>
                <w:color w:val="31849B"/>
              </w:rPr>
            </w:pPr>
            <w:r>
              <w:rPr>
                <w:color w:val="31849B"/>
              </w:rPr>
              <w:t>Material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14:paraId="538686EE" w14:textId="77777777" w:rsidR="007F1280" w:rsidRDefault="00C8762E" w:rsidP="001E7F13">
            <w:pPr>
              <w:spacing w:before="240"/>
              <w:rPr>
                <w:color w:val="31849B"/>
                <w:sz w:val="20"/>
                <w:szCs w:val="20"/>
              </w:rPr>
            </w:pPr>
            <w:r w:rsidRPr="00C8762E">
              <w:rPr>
                <w:color w:val="31849B"/>
                <w:sz w:val="20"/>
                <w:szCs w:val="20"/>
              </w:rPr>
              <w:t>Anwesenheitsliste, Namensschilder für die Klassensprecher</w:t>
            </w:r>
            <w:r w:rsidR="000E429F">
              <w:rPr>
                <w:color w:val="31849B"/>
                <w:sz w:val="20"/>
                <w:szCs w:val="20"/>
              </w:rPr>
              <w:t>innen und Klassensprecher</w:t>
            </w:r>
            <w:r w:rsidRPr="00C8762E">
              <w:rPr>
                <w:color w:val="31849B"/>
                <w:sz w:val="20"/>
                <w:szCs w:val="20"/>
              </w:rPr>
              <w:t xml:space="preserve">, je nach Thema </w:t>
            </w:r>
            <w:r w:rsidR="0080699E">
              <w:rPr>
                <w:color w:val="31849B"/>
                <w:sz w:val="20"/>
                <w:szCs w:val="20"/>
              </w:rPr>
              <w:t>unterschiedliches</w:t>
            </w:r>
            <w:r w:rsidR="0080699E" w:rsidRPr="00C8762E">
              <w:rPr>
                <w:color w:val="31849B"/>
                <w:sz w:val="20"/>
                <w:szCs w:val="20"/>
              </w:rPr>
              <w:t xml:space="preserve"> </w:t>
            </w:r>
            <w:r w:rsidRPr="00C8762E">
              <w:rPr>
                <w:color w:val="31849B"/>
                <w:sz w:val="20"/>
                <w:szCs w:val="20"/>
              </w:rPr>
              <w:t>Material</w:t>
            </w:r>
          </w:p>
        </w:tc>
      </w:tr>
    </w:tbl>
    <w:p w14:paraId="1116AC0B" w14:textId="77777777" w:rsidR="00365208" w:rsidRDefault="00365208" w:rsidP="007F1280">
      <w:pPr>
        <w:shd w:val="clear" w:color="auto" w:fill="FFFFFF" w:themeFill="background1"/>
        <w:spacing w:after="0"/>
        <w:rPr>
          <w:color w:val="31849B"/>
          <w:sz w:val="28"/>
          <w:szCs w:val="28"/>
        </w:rPr>
      </w:pPr>
    </w:p>
    <w:p w14:paraId="2DD2CAAF" w14:textId="77777777" w:rsidR="00365208" w:rsidRDefault="00365208">
      <w:pPr>
        <w:spacing w:after="0" w:line="240" w:lineRule="auto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br w:type="page"/>
      </w:r>
    </w:p>
    <w:p w14:paraId="0AB66741" w14:textId="77777777" w:rsidR="007F1280" w:rsidRDefault="007F1280" w:rsidP="007F1280">
      <w:pPr>
        <w:shd w:val="clear" w:color="auto" w:fill="FFFFFF" w:themeFill="background1"/>
        <w:spacing w:after="0"/>
        <w:rPr>
          <w:color w:val="31849B"/>
          <w:sz w:val="28"/>
          <w:szCs w:val="28"/>
        </w:rPr>
      </w:pPr>
    </w:p>
    <w:p w14:paraId="12A3EDA0" w14:textId="77777777" w:rsidR="00966E5B" w:rsidRDefault="0069077F" w:rsidP="004D5217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4. </w:t>
      </w:r>
      <w:r w:rsidR="00C41AD8">
        <w:rPr>
          <w:color w:val="31849B"/>
          <w:sz w:val="28"/>
          <w:szCs w:val="28"/>
        </w:rPr>
        <w:t>Durchführung</w:t>
      </w:r>
      <w:r w:rsidR="00966E5B" w:rsidRPr="00966E5B">
        <w:rPr>
          <w:color w:val="31849B"/>
          <w:sz w:val="28"/>
          <w:szCs w:val="28"/>
        </w:rPr>
        <w:t xml:space="preserve"> </w:t>
      </w:r>
    </w:p>
    <w:p w14:paraId="35DFD1C4" w14:textId="77777777" w:rsidR="001D6C3C" w:rsidRPr="001D6C3C" w:rsidRDefault="001D6C3C" w:rsidP="001D6C3C">
      <w:pPr>
        <w:spacing w:after="0"/>
        <w:rPr>
          <w:color w:val="31849B"/>
        </w:rPr>
      </w:pPr>
    </w:p>
    <w:p w14:paraId="667F2058" w14:textId="77777777" w:rsidR="00966E5B" w:rsidRPr="00966E5B" w:rsidRDefault="00441390" w:rsidP="004D5217">
      <w:pPr>
        <w:shd w:val="clear" w:color="auto" w:fill="DAEEF3"/>
        <w:rPr>
          <w:color w:val="31849B"/>
        </w:rPr>
      </w:pPr>
      <w:r>
        <w:rPr>
          <w:color w:val="31849B"/>
        </w:rPr>
        <w:t xml:space="preserve">4.1 </w:t>
      </w:r>
      <w:r w:rsidR="00966E5B" w:rsidRPr="00966E5B">
        <w:rPr>
          <w:color w:val="31849B"/>
        </w:rPr>
        <w:t>Vorbereitung/Planungsschritte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D6C3C" w14:paraId="46E137E1" w14:textId="77777777" w:rsidTr="003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608CF7F" w14:textId="77777777" w:rsidR="00FA3493" w:rsidRPr="00FA3493" w:rsidRDefault="00FA3493" w:rsidP="0083168B">
            <w:pPr>
              <w:pStyle w:val="Listenabsatz"/>
              <w:numPr>
                <w:ilvl w:val="0"/>
                <w:numId w:val="2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>
              <w:rPr>
                <w:b w:val="0"/>
                <w:bCs w:val="0"/>
                <w:color w:val="31849B"/>
                <w:sz w:val="20"/>
                <w:szCs w:val="20"/>
              </w:rPr>
              <w:t>Wahl von Klassensprecher</w:t>
            </w:r>
            <w:r w:rsidR="0080699E">
              <w:rPr>
                <w:b w:val="0"/>
                <w:bCs w:val="0"/>
                <w:color w:val="31849B"/>
                <w:sz w:val="20"/>
                <w:szCs w:val="20"/>
              </w:rPr>
              <w:t>inne</w:t>
            </w:r>
            <w:r>
              <w:rPr>
                <w:b w:val="0"/>
                <w:bCs w:val="0"/>
                <w:color w:val="31849B"/>
                <w:sz w:val="20"/>
                <w:szCs w:val="20"/>
              </w:rPr>
              <w:t xml:space="preserve">n </w:t>
            </w:r>
            <w:r w:rsidR="0080699E">
              <w:rPr>
                <w:b w:val="0"/>
                <w:bCs w:val="0"/>
                <w:color w:val="31849B"/>
                <w:sz w:val="20"/>
                <w:szCs w:val="20"/>
              </w:rPr>
              <w:t xml:space="preserve">und Klassensprechern </w:t>
            </w:r>
            <w:r>
              <w:rPr>
                <w:b w:val="0"/>
                <w:bCs w:val="0"/>
                <w:color w:val="31849B"/>
                <w:sz w:val="20"/>
                <w:szCs w:val="20"/>
              </w:rPr>
              <w:t>in allen Klassen (vgl. Material)</w:t>
            </w:r>
          </w:p>
          <w:p w14:paraId="0B0D1AD3" w14:textId="674682C4" w:rsidR="0080699E" w:rsidRPr="00F53A6D" w:rsidRDefault="00F53A6D" w:rsidP="0083168B">
            <w:pPr>
              <w:pStyle w:val="Listenabsatz"/>
              <w:numPr>
                <w:ilvl w:val="0"/>
                <w:numId w:val="2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in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Absprache mit der Schulleitung </w:t>
            </w:r>
            <w:r>
              <w:rPr>
                <w:b w:val="0"/>
                <w:color w:val="31849B"/>
                <w:sz w:val="20"/>
                <w:szCs w:val="20"/>
              </w:rPr>
              <w:t xml:space="preserve">und dem Demokratie-Team </w:t>
            </w:r>
            <w:r w:rsidRPr="00837666">
              <w:rPr>
                <w:b w:val="0"/>
                <w:color w:val="31849B"/>
                <w:sz w:val="20"/>
                <w:szCs w:val="20"/>
              </w:rPr>
              <w:t>über d</w:t>
            </w:r>
            <w:r>
              <w:rPr>
                <w:b w:val="0"/>
                <w:color w:val="31849B"/>
                <w:sz w:val="20"/>
                <w:szCs w:val="20"/>
              </w:rPr>
              <w:t>ie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Inhalt</w:t>
            </w:r>
            <w:r>
              <w:rPr>
                <w:b w:val="0"/>
                <w:color w:val="31849B"/>
                <w:sz w:val="20"/>
                <w:szCs w:val="20"/>
              </w:rPr>
              <w:t>e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der nächsten Klassensprecherversammlung</w:t>
            </w:r>
            <w:r>
              <w:rPr>
                <w:b w:val="0"/>
                <w:color w:val="31849B"/>
                <w:sz w:val="20"/>
                <w:szCs w:val="20"/>
              </w:rPr>
              <w:t xml:space="preserve"> entscheiden</w:t>
            </w:r>
            <w:r>
              <w:rPr>
                <w:b w:val="0"/>
                <w:bCs w:val="0"/>
                <w:color w:val="31849B"/>
                <w:sz w:val="20"/>
                <w:szCs w:val="20"/>
              </w:rPr>
              <w:t xml:space="preserve"> </w:t>
            </w:r>
          </w:p>
          <w:p w14:paraId="10CAC268" w14:textId="77777777" w:rsidR="003C291F" w:rsidRPr="003C291F" w:rsidRDefault="00365208" w:rsidP="0083168B">
            <w:pPr>
              <w:pStyle w:val="Listenabsatz"/>
              <w:numPr>
                <w:ilvl w:val="0"/>
                <w:numId w:val="2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>
              <w:rPr>
                <w:b w:val="0"/>
                <w:bCs w:val="0"/>
                <w:color w:val="31849B"/>
                <w:sz w:val="20"/>
                <w:szCs w:val="20"/>
              </w:rPr>
              <w:t>ü</w:t>
            </w:r>
            <w:r w:rsidR="003C291F">
              <w:rPr>
                <w:b w:val="0"/>
                <w:bCs w:val="0"/>
                <w:color w:val="31849B"/>
                <w:sz w:val="20"/>
                <w:szCs w:val="20"/>
              </w:rPr>
              <w:t>berlegen, welche Personen oder Institutionen</w:t>
            </w:r>
            <w:r w:rsidR="00FA3232">
              <w:rPr>
                <w:b w:val="0"/>
                <w:bCs w:val="0"/>
                <w:color w:val="31849B"/>
                <w:sz w:val="20"/>
                <w:szCs w:val="20"/>
              </w:rPr>
              <w:t>,</w:t>
            </w:r>
            <w:r w:rsidR="003C291F">
              <w:rPr>
                <w:b w:val="0"/>
                <w:bCs w:val="0"/>
                <w:color w:val="31849B"/>
                <w:sz w:val="20"/>
                <w:szCs w:val="20"/>
              </w:rPr>
              <w:t xml:space="preserve"> je nach Thema der Klassensprecherversammlung</w:t>
            </w:r>
            <w:r w:rsidR="00FA3232">
              <w:rPr>
                <w:b w:val="0"/>
                <w:bCs w:val="0"/>
                <w:color w:val="31849B"/>
                <w:sz w:val="20"/>
                <w:szCs w:val="20"/>
              </w:rPr>
              <w:t>,</w:t>
            </w:r>
            <w:r w:rsidR="003C291F">
              <w:rPr>
                <w:b w:val="0"/>
                <w:bCs w:val="0"/>
                <w:color w:val="31849B"/>
                <w:sz w:val="20"/>
                <w:szCs w:val="20"/>
              </w:rPr>
              <w:t xml:space="preserve"> eingeladen werden sollen</w:t>
            </w:r>
          </w:p>
          <w:p w14:paraId="4D90DAA2" w14:textId="630E3DB0" w:rsidR="00365208" w:rsidRDefault="003C291F" w:rsidP="002876FA">
            <w:pPr>
              <w:pStyle w:val="Listenabsatz"/>
              <w:numPr>
                <w:ilvl w:val="0"/>
                <w:numId w:val="2"/>
              </w:numPr>
              <w:spacing w:after="0"/>
              <w:rPr>
                <w:color w:val="31849B"/>
                <w:sz w:val="20"/>
                <w:szCs w:val="20"/>
              </w:rPr>
            </w:pPr>
            <w:r w:rsidRPr="00365208">
              <w:rPr>
                <w:b w:val="0"/>
                <w:bCs w:val="0"/>
                <w:color w:val="31849B"/>
                <w:sz w:val="20"/>
                <w:szCs w:val="20"/>
              </w:rPr>
              <w:t xml:space="preserve">Gäste kontaktieren und </w:t>
            </w:r>
            <w:r w:rsidR="00837666" w:rsidRPr="00365208">
              <w:rPr>
                <w:b w:val="0"/>
                <w:bCs w:val="0"/>
                <w:color w:val="31849B"/>
                <w:sz w:val="20"/>
                <w:szCs w:val="20"/>
              </w:rPr>
              <w:t xml:space="preserve">informieren </w:t>
            </w:r>
            <w:r w:rsidRPr="00365208">
              <w:rPr>
                <w:b w:val="0"/>
                <w:bCs w:val="0"/>
                <w:color w:val="31849B"/>
                <w:sz w:val="20"/>
                <w:szCs w:val="20"/>
              </w:rPr>
              <w:t xml:space="preserve">(z. B. </w:t>
            </w:r>
            <w:r w:rsidR="00837666" w:rsidRPr="00365208">
              <w:rPr>
                <w:b w:val="0"/>
                <w:bCs w:val="0"/>
                <w:color w:val="31849B"/>
                <w:sz w:val="20"/>
                <w:szCs w:val="20"/>
              </w:rPr>
              <w:t xml:space="preserve">Jugendparlament </w:t>
            </w:r>
            <w:r w:rsidRPr="00365208">
              <w:rPr>
                <w:b w:val="0"/>
                <w:bCs w:val="0"/>
                <w:color w:val="31849B"/>
                <w:sz w:val="20"/>
                <w:szCs w:val="20"/>
              </w:rPr>
              <w:t xml:space="preserve">der </w:t>
            </w:r>
            <w:r w:rsidR="00837666" w:rsidRPr="00365208">
              <w:rPr>
                <w:b w:val="0"/>
                <w:bCs w:val="0"/>
                <w:color w:val="31849B"/>
                <w:sz w:val="20"/>
                <w:szCs w:val="20"/>
              </w:rPr>
              <w:t>Stadt</w:t>
            </w:r>
            <w:r w:rsidRPr="00365208">
              <w:rPr>
                <w:b w:val="0"/>
                <w:bCs w:val="0"/>
                <w:color w:val="31849B"/>
                <w:sz w:val="20"/>
                <w:szCs w:val="20"/>
              </w:rPr>
              <w:t>, SMV weiterführende Schulen)</w:t>
            </w:r>
          </w:p>
          <w:p w14:paraId="4920644C" w14:textId="77777777" w:rsidR="000E429F" w:rsidRPr="00365208" w:rsidRDefault="00837666" w:rsidP="002876FA">
            <w:pPr>
              <w:pStyle w:val="Listenabsatz"/>
              <w:numPr>
                <w:ilvl w:val="0"/>
                <w:numId w:val="2"/>
              </w:numPr>
              <w:spacing w:after="0"/>
              <w:rPr>
                <w:color w:val="31849B"/>
                <w:sz w:val="20"/>
                <w:szCs w:val="20"/>
              </w:rPr>
            </w:pPr>
            <w:r w:rsidRPr="00365208">
              <w:rPr>
                <w:b w:val="0"/>
                <w:bCs w:val="0"/>
                <w:color w:val="31849B"/>
                <w:sz w:val="20"/>
                <w:szCs w:val="20"/>
              </w:rPr>
              <w:t>Eltern der Klassensprecher</w:t>
            </w:r>
            <w:r w:rsidR="00D81C66" w:rsidRPr="00365208">
              <w:rPr>
                <w:b w:val="0"/>
                <w:bCs w:val="0"/>
                <w:color w:val="31849B"/>
                <w:sz w:val="20"/>
                <w:szCs w:val="20"/>
              </w:rPr>
              <w:t xml:space="preserve">innen und Klassensprecher </w:t>
            </w:r>
            <w:r w:rsidRPr="00365208">
              <w:rPr>
                <w:b w:val="0"/>
                <w:bCs w:val="0"/>
                <w:color w:val="31849B"/>
                <w:sz w:val="20"/>
                <w:szCs w:val="20"/>
              </w:rPr>
              <w:t xml:space="preserve">per Elternbrief über </w:t>
            </w:r>
            <w:r w:rsidR="0083168B" w:rsidRPr="00365208">
              <w:rPr>
                <w:b w:val="0"/>
                <w:bCs w:val="0"/>
                <w:color w:val="31849B"/>
                <w:sz w:val="20"/>
                <w:szCs w:val="20"/>
              </w:rPr>
              <w:t xml:space="preserve">die Konferenz und </w:t>
            </w:r>
            <w:r w:rsidRPr="00365208">
              <w:rPr>
                <w:b w:val="0"/>
                <w:bCs w:val="0"/>
                <w:color w:val="31849B"/>
                <w:sz w:val="20"/>
                <w:szCs w:val="20"/>
              </w:rPr>
              <w:t>das evtl. spätere Unterrichtsende informier</w:t>
            </w:r>
            <w:r w:rsidR="000E429F" w:rsidRPr="00365208">
              <w:rPr>
                <w:b w:val="0"/>
                <w:bCs w:val="0"/>
                <w:color w:val="31849B"/>
                <w:sz w:val="20"/>
                <w:szCs w:val="20"/>
              </w:rPr>
              <w:t>en</w:t>
            </w:r>
          </w:p>
          <w:p w14:paraId="7EF45B26" w14:textId="77777777" w:rsidR="00837666" w:rsidRPr="00837666" w:rsidRDefault="00365208" w:rsidP="0083168B">
            <w:pPr>
              <w:pStyle w:val="Listenabsatz"/>
              <w:numPr>
                <w:ilvl w:val="0"/>
                <w:numId w:val="2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>
              <w:rPr>
                <w:b w:val="0"/>
                <w:bCs w:val="0"/>
                <w:color w:val="31849B"/>
                <w:sz w:val="20"/>
                <w:szCs w:val="20"/>
              </w:rPr>
              <w:t>d</w:t>
            </w:r>
            <w:r w:rsidR="00837666" w:rsidRPr="00837666">
              <w:rPr>
                <w:b w:val="0"/>
                <w:bCs w:val="0"/>
                <w:color w:val="31849B"/>
                <w:sz w:val="20"/>
                <w:szCs w:val="20"/>
              </w:rPr>
              <w:t>ie Klassenlehrkräfte</w:t>
            </w:r>
            <w:r w:rsidR="000E429F">
              <w:rPr>
                <w:b w:val="0"/>
                <w:bCs w:val="0"/>
                <w:color w:val="31849B"/>
                <w:sz w:val="20"/>
                <w:szCs w:val="20"/>
              </w:rPr>
              <w:t xml:space="preserve"> im Vorfeld informieren</w:t>
            </w:r>
          </w:p>
          <w:p w14:paraId="7F59C0B4" w14:textId="77777777" w:rsidR="00837666" w:rsidRPr="00837666" w:rsidRDefault="00365208" w:rsidP="0083168B">
            <w:pPr>
              <w:pStyle w:val="Listenabsatz"/>
              <w:numPr>
                <w:ilvl w:val="0"/>
                <w:numId w:val="2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>
              <w:rPr>
                <w:b w:val="0"/>
                <w:bCs w:val="0"/>
                <w:color w:val="31849B"/>
                <w:sz w:val="20"/>
                <w:szCs w:val="20"/>
              </w:rPr>
              <w:t>e</w:t>
            </w:r>
            <w:r w:rsidR="00837666" w:rsidRPr="00837666">
              <w:rPr>
                <w:b w:val="0"/>
                <w:bCs w:val="0"/>
                <w:color w:val="31849B"/>
                <w:sz w:val="20"/>
                <w:szCs w:val="20"/>
              </w:rPr>
              <w:t>ine Verkostung für die Klassensprecher</w:t>
            </w:r>
            <w:r w:rsidR="00D81C66">
              <w:rPr>
                <w:b w:val="0"/>
                <w:bCs w:val="0"/>
                <w:color w:val="31849B"/>
                <w:sz w:val="20"/>
                <w:szCs w:val="20"/>
              </w:rPr>
              <w:t>innen und Klassensprecher</w:t>
            </w:r>
            <w:r w:rsidR="00837666" w:rsidRPr="00837666">
              <w:rPr>
                <w:b w:val="0"/>
                <w:bCs w:val="0"/>
                <w:color w:val="31849B"/>
                <w:sz w:val="20"/>
                <w:szCs w:val="20"/>
              </w:rPr>
              <w:t xml:space="preserve"> bei längeren Terminen</w:t>
            </w:r>
            <w:r w:rsidR="000E429F">
              <w:rPr>
                <w:b w:val="0"/>
                <w:bCs w:val="0"/>
                <w:color w:val="31849B"/>
                <w:sz w:val="20"/>
                <w:szCs w:val="20"/>
              </w:rPr>
              <w:t xml:space="preserve"> organisieren</w:t>
            </w:r>
          </w:p>
          <w:p w14:paraId="3142BBFE" w14:textId="77777777" w:rsidR="00837666" w:rsidRPr="00837666" w:rsidRDefault="00837666" w:rsidP="0083168B">
            <w:pPr>
              <w:pStyle w:val="Listenabsatz"/>
              <w:numPr>
                <w:ilvl w:val="0"/>
                <w:numId w:val="2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bCs w:val="0"/>
                <w:color w:val="31849B"/>
                <w:sz w:val="20"/>
                <w:szCs w:val="20"/>
              </w:rPr>
              <w:t>Plakat über den jeweiligen nächsten Termin groß sichtbar für alle in der Schulaula</w:t>
            </w:r>
            <w:r w:rsidR="000E429F">
              <w:rPr>
                <w:b w:val="0"/>
                <w:bCs w:val="0"/>
                <w:color w:val="31849B"/>
                <w:sz w:val="20"/>
                <w:szCs w:val="20"/>
              </w:rPr>
              <w:t xml:space="preserve"> aufstellen</w:t>
            </w:r>
          </w:p>
          <w:p w14:paraId="6832C9D3" w14:textId="77777777" w:rsidR="00837666" w:rsidRPr="00837666" w:rsidRDefault="00837666" w:rsidP="0083168B">
            <w:pPr>
              <w:pStyle w:val="Listenabsatz"/>
              <w:numPr>
                <w:ilvl w:val="0"/>
                <w:numId w:val="2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bCs w:val="0"/>
                <w:color w:val="31849B"/>
                <w:sz w:val="20"/>
                <w:szCs w:val="20"/>
              </w:rPr>
              <w:t>Veranstaltungsort für die Zeit der Klassensprecherversammlungen im Vorfeld reservie</w:t>
            </w:r>
            <w:r w:rsidR="000E429F">
              <w:rPr>
                <w:b w:val="0"/>
                <w:bCs w:val="0"/>
                <w:color w:val="31849B"/>
                <w:sz w:val="20"/>
                <w:szCs w:val="20"/>
              </w:rPr>
              <w:t>ren</w:t>
            </w:r>
          </w:p>
          <w:p w14:paraId="7F759996" w14:textId="77777777" w:rsidR="00837666" w:rsidRPr="00837666" w:rsidRDefault="00837666" w:rsidP="0083168B">
            <w:pPr>
              <w:pStyle w:val="Listenabsatz"/>
              <w:numPr>
                <w:ilvl w:val="0"/>
                <w:numId w:val="2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bCs w:val="0"/>
                <w:color w:val="31849B"/>
                <w:sz w:val="20"/>
                <w:szCs w:val="20"/>
              </w:rPr>
              <w:t>für die Klassensprecherversammlung benötigte</w:t>
            </w:r>
            <w:r w:rsidR="00FA3493">
              <w:rPr>
                <w:b w:val="0"/>
                <w:bCs w:val="0"/>
                <w:color w:val="31849B"/>
                <w:sz w:val="20"/>
                <w:szCs w:val="20"/>
              </w:rPr>
              <w:t>s</w:t>
            </w:r>
            <w:r w:rsidRPr="00837666">
              <w:rPr>
                <w:b w:val="0"/>
                <w:bCs w:val="0"/>
                <w:color w:val="31849B"/>
                <w:sz w:val="20"/>
                <w:szCs w:val="20"/>
              </w:rPr>
              <w:t xml:space="preserve"> Material</w:t>
            </w:r>
            <w:r w:rsidR="00FA3232">
              <w:rPr>
                <w:b w:val="0"/>
                <w:bCs w:val="0"/>
                <w:color w:val="31849B"/>
                <w:sz w:val="20"/>
                <w:szCs w:val="20"/>
              </w:rPr>
              <w:t>,</w:t>
            </w:r>
            <w:r w:rsidRPr="00837666">
              <w:rPr>
                <w:b w:val="0"/>
                <w:bCs w:val="0"/>
                <w:color w:val="31849B"/>
                <w:sz w:val="20"/>
                <w:szCs w:val="20"/>
              </w:rPr>
              <w:t xml:space="preserve"> je nach Thema</w:t>
            </w:r>
            <w:r w:rsidR="00FA3232">
              <w:rPr>
                <w:b w:val="0"/>
                <w:bCs w:val="0"/>
                <w:color w:val="31849B"/>
                <w:sz w:val="20"/>
                <w:szCs w:val="20"/>
              </w:rPr>
              <w:t>,</w:t>
            </w:r>
            <w:r w:rsidRPr="00837666">
              <w:rPr>
                <w:b w:val="0"/>
                <w:bCs w:val="0"/>
                <w:color w:val="31849B"/>
                <w:sz w:val="20"/>
                <w:szCs w:val="20"/>
              </w:rPr>
              <w:t xml:space="preserve"> </w:t>
            </w:r>
            <w:r w:rsidR="000E429F">
              <w:rPr>
                <w:b w:val="0"/>
                <w:bCs w:val="0"/>
                <w:color w:val="31849B"/>
                <w:sz w:val="20"/>
                <w:szCs w:val="20"/>
              </w:rPr>
              <w:t>vorbereiten (</w:t>
            </w:r>
            <w:r w:rsidRPr="00837666">
              <w:rPr>
                <w:b w:val="0"/>
                <w:bCs w:val="0"/>
                <w:color w:val="31849B"/>
                <w:sz w:val="20"/>
                <w:szCs w:val="20"/>
              </w:rPr>
              <w:t>Demokratie-Team</w:t>
            </w:r>
            <w:r w:rsidR="000E429F">
              <w:rPr>
                <w:b w:val="0"/>
                <w:bCs w:val="0"/>
                <w:color w:val="31849B"/>
                <w:sz w:val="20"/>
                <w:szCs w:val="20"/>
              </w:rPr>
              <w:t>)</w:t>
            </w:r>
          </w:p>
          <w:p w14:paraId="5D920BF2" w14:textId="77777777" w:rsidR="000E429F" w:rsidRPr="00FA3232" w:rsidRDefault="000E429F" w:rsidP="00F53A6D">
            <w:pPr>
              <w:pStyle w:val="Listenabsatz"/>
              <w:spacing w:after="0"/>
              <w:rPr>
                <w:b w:val="0"/>
                <w:color w:val="31849B"/>
                <w:sz w:val="20"/>
                <w:szCs w:val="20"/>
              </w:rPr>
            </w:pPr>
          </w:p>
        </w:tc>
      </w:tr>
    </w:tbl>
    <w:p w14:paraId="49297AF8" w14:textId="77777777" w:rsidR="009F5EBB" w:rsidRPr="001D6C3C" w:rsidRDefault="009F5EBB" w:rsidP="001D6C3C">
      <w:pPr>
        <w:spacing w:after="0"/>
        <w:rPr>
          <w:color w:val="31849B"/>
        </w:rPr>
      </w:pPr>
    </w:p>
    <w:p w14:paraId="575F59D4" w14:textId="77777777" w:rsidR="00966E5B" w:rsidRDefault="00966E5B" w:rsidP="00837666">
      <w:pPr>
        <w:pStyle w:val="Listenabsatz"/>
        <w:numPr>
          <w:ilvl w:val="1"/>
          <w:numId w:val="18"/>
        </w:numPr>
        <w:shd w:val="clear" w:color="auto" w:fill="DAEEF3"/>
        <w:rPr>
          <w:color w:val="31849B"/>
        </w:rPr>
      </w:pPr>
      <w:r w:rsidRPr="00837666">
        <w:rPr>
          <w:color w:val="31849B"/>
        </w:rPr>
        <w:t xml:space="preserve">Ablauf </w:t>
      </w:r>
    </w:p>
    <w:p w14:paraId="0005FCC6" w14:textId="77777777" w:rsidR="000E429F" w:rsidRPr="00837666" w:rsidRDefault="000E429F" w:rsidP="000E429F">
      <w:pPr>
        <w:pStyle w:val="Listenabsatz"/>
        <w:ind w:left="360"/>
        <w:rPr>
          <w:color w:val="31849B"/>
        </w:rPr>
      </w:pP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D6C3C" w:rsidRPr="001D6C3C" w14:paraId="048FD104" w14:textId="77777777" w:rsidTr="003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0BEFAD8" w14:textId="77777777" w:rsidR="003C291F" w:rsidRPr="00EE026D" w:rsidRDefault="0083168B" w:rsidP="00FA3232">
            <w:pPr>
              <w:pStyle w:val="Listenabsatz"/>
              <w:numPr>
                <w:ilvl w:val="0"/>
                <w:numId w:val="3"/>
              </w:numPr>
              <w:spacing w:after="0"/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Anwesenheitsliste vorbereiten und auslegen</w:t>
            </w:r>
            <w:r w:rsidR="0080699E">
              <w:rPr>
                <w:b w:val="0"/>
                <w:color w:val="31849B"/>
                <w:sz w:val="20"/>
                <w:szCs w:val="20"/>
              </w:rPr>
              <w:t>.</w:t>
            </w:r>
          </w:p>
          <w:p w14:paraId="39A9EBD0" w14:textId="77777777" w:rsidR="00EE026D" w:rsidRPr="00F53A6D" w:rsidRDefault="00EE026D" w:rsidP="00FA3232">
            <w:pPr>
              <w:pStyle w:val="Listenabsatz"/>
              <w:numPr>
                <w:ilvl w:val="0"/>
                <w:numId w:val="3"/>
              </w:numPr>
              <w:spacing w:after="0"/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Die Begrüßung am Beginn jeder Sitzung übernimmt die Schulleitung.</w:t>
            </w:r>
          </w:p>
          <w:p w14:paraId="46C86CA9" w14:textId="77777777" w:rsidR="00F53A6D" w:rsidRPr="00F53A6D" w:rsidRDefault="00F53A6D" w:rsidP="00F53A6D">
            <w:pPr>
              <w:pStyle w:val="Listenabsatz"/>
              <w:spacing w:after="0"/>
              <w:ind w:left="644"/>
              <w:rPr>
                <w:b w:val="0"/>
                <w:color w:val="31849B"/>
                <w:sz w:val="20"/>
                <w:szCs w:val="20"/>
              </w:rPr>
            </w:pPr>
          </w:p>
          <w:p w14:paraId="11FD791F" w14:textId="77777777" w:rsidR="00F53A6D" w:rsidRPr="00F53A6D" w:rsidRDefault="00F53A6D" w:rsidP="00F53A6D">
            <w:pPr>
              <w:spacing w:after="0"/>
              <w:rPr>
                <w:color w:val="31849B"/>
                <w:sz w:val="20"/>
                <w:szCs w:val="20"/>
              </w:rPr>
            </w:pPr>
            <w:r w:rsidRPr="00F53A6D">
              <w:rPr>
                <w:color w:val="31849B"/>
                <w:sz w:val="20"/>
                <w:szCs w:val="20"/>
              </w:rPr>
              <w:t>Erste Sitzung</w:t>
            </w:r>
          </w:p>
          <w:p w14:paraId="441C590D" w14:textId="346179A1" w:rsidR="00365208" w:rsidRPr="00365208" w:rsidRDefault="00837666" w:rsidP="00F53A6D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Bei de</w:t>
            </w:r>
            <w:r w:rsidR="00F53A6D">
              <w:rPr>
                <w:b w:val="0"/>
                <w:color w:val="31849B"/>
                <w:sz w:val="20"/>
                <w:szCs w:val="20"/>
              </w:rPr>
              <w:t>r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ersten Sitzung findet eine kurze Vorstellungs- bzw. Kennenlernrunde der Schülerinnen</w:t>
            </w:r>
            <w:r w:rsidR="0083168B">
              <w:rPr>
                <w:b w:val="0"/>
                <w:color w:val="31849B"/>
                <w:sz w:val="20"/>
                <w:szCs w:val="20"/>
              </w:rPr>
              <w:t xml:space="preserve"> und Schüler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statt. </w:t>
            </w:r>
          </w:p>
          <w:p w14:paraId="0E9129CF" w14:textId="77777777" w:rsidR="00365208" w:rsidRPr="00365208" w:rsidRDefault="00837666" w:rsidP="00F53A6D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Jedes Kind bekommt ein Namenskärtchen</w:t>
            </w:r>
            <w:r w:rsidR="00365208">
              <w:rPr>
                <w:b w:val="0"/>
                <w:color w:val="31849B"/>
                <w:sz w:val="20"/>
                <w:szCs w:val="20"/>
              </w:rPr>
              <w:t>, das für die nächsten Sitzungen aufbewahrt wird</w:t>
            </w:r>
            <w:r w:rsidR="001E747D">
              <w:rPr>
                <w:b w:val="0"/>
                <w:color w:val="31849B"/>
                <w:sz w:val="20"/>
                <w:szCs w:val="20"/>
              </w:rPr>
              <w:t xml:space="preserve">. </w:t>
            </w:r>
            <w:r w:rsidR="00365208">
              <w:rPr>
                <w:b w:val="0"/>
                <w:color w:val="31849B"/>
                <w:sz w:val="20"/>
                <w:szCs w:val="20"/>
              </w:rPr>
              <w:t>So wird das Aufrufen erleichtert.</w:t>
            </w:r>
          </w:p>
          <w:p w14:paraId="71FD94C1" w14:textId="77777777" w:rsidR="00837666" w:rsidRPr="001E747D" w:rsidRDefault="00365208" w:rsidP="00F53A6D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Die</w:t>
            </w:r>
            <w:r w:rsidR="001E747D">
              <w:rPr>
                <w:b w:val="0"/>
                <w:color w:val="31849B"/>
                <w:sz w:val="20"/>
                <w:szCs w:val="20"/>
              </w:rPr>
              <w:t xml:space="preserve"> Aufgaben einer Klassensprecherin und eines Klassensprechers </w:t>
            </w:r>
            <w:r>
              <w:rPr>
                <w:b w:val="0"/>
                <w:color w:val="31849B"/>
                <w:sz w:val="20"/>
                <w:szCs w:val="20"/>
              </w:rPr>
              <w:t xml:space="preserve">werden </w:t>
            </w:r>
            <w:r w:rsidR="001E747D">
              <w:rPr>
                <w:b w:val="0"/>
                <w:color w:val="31849B"/>
                <w:sz w:val="20"/>
                <w:szCs w:val="20"/>
              </w:rPr>
              <w:t>zusammen erarbeitet.</w:t>
            </w:r>
          </w:p>
          <w:p w14:paraId="2840B6E9" w14:textId="6C61C61A" w:rsidR="001E747D" w:rsidRPr="00F53A6D" w:rsidRDefault="001E747D" w:rsidP="00F53A6D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 xml:space="preserve">Um von Anfang an eine wertschätzende Gesprächskultur </w:t>
            </w:r>
            <w:r w:rsidR="00EB540D">
              <w:rPr>
                <w:b w:val="0"/>
                <w:color w:val="31849B"/>
                <w:sz w:val="20"/>
                <w:szCs w:val="20"/>
              </w:rPr>
              <w:t>zu gewährleiste</w:t>
            </w:r>
            <w:r>
              <w:rPr>
                <w:b w:val="0"/>
                <w:color w:val="31849B"/>
                <w:sz w:val="20"/>
                <w:szCs w:val="20"/>
              </w:rPr>
              <w:t xml:space="preserve">n, werden „Satzstarter für eine wertschätzende Kommunikation“ </w:t>
            </w:r>
            <w:r w:rsidR="00EB540D">
              <w:rPr>
                <w:b w:val="0"/>
                <w:color w:val="31849B"/>
                <w:sz w:val="20"/>
                <w:szCs w:val="20"/>
              </w:rPr>
              <w:t xml:space="preserve">erarbeitet und </w:t>
            </w:r>
            <w:r>
              <w:rPr>
                <w:b w:val="0"/>
                <w:color w:val="31849B"/>
                <w:sz w:val="20"/>
                <w:szCs w:val="20"/>
              </w:rPr>
              <w:t>ausgehängt und eingeführt.</w:t>
            </w:r>
          </w:p>
          <w:p w14:paraId="55B5D9CA" w14:textId="77777777" w:rsidR="00F53A6D" w:rsidRPr="00F53A6D" w:rsidRDefault="00F53A6D" w:rsidP="00F53A6D">
            <w:pPr>
              <w:rPr>
                <w:color w:val="31849B"/>
                <w:sz w:val="20"/>
                <w:szCs w:val="20"/>
              </w:rPr>
            </w:pPr>
            <w:r w:rsidRPr="00F53A6D">
              <w:rPr>
                <w:color w:val="31849B"/>
                <w:sz w:val="20"/>
                <w:szCs w:val="20"/>
              </w:rPr>
              <w:t>Weitere Sitzungen</w:t>
            </w:r>
          </w:p>
          <w:p w14:paraId="3C710FB9" w14:textId="77777777" w:rsidR="001E747D" w:rsidRPr="00EE026D" w:rsidRDefault="001E747D" w:rsidP="001E747D">
            <w:pPr>
              <w:pStyle w:val="Listenabsatz"/>
              <w:numPr>
                <w:ilvl w:val="0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0C180F">
              <w:rPr>
                <w:b w:val="0"/>
                <w:color w:val="31849B"/>
                <w:sz w:val="20"/>
                <w:szCs w:val="20"/>
              </w:rPr>
              <w:t xml:space="preserve">Das Demokratie-Team stellt die Schwerpunkte/Inhalte der Konferenz z. B. auf einem Flipchart vor. </w:t>
            </w:r>
          </w:p>
          <w:p w14:paraId="5874F0EA" w14:textId="77777777" w:rsidR="003C291F" w:rsidRPr="003C291F" w:rsidRDefault="00837666" w:rsidP="0083168B">
            <w:pPr>
              <w:pStyle w:val="Listenabsatz"/>
              <w:numPr>
                <w:ilvl w:val="0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Themen aus den letzten Konferenzen werden nochmal aufgegriffen und reflektiert</w:t>
            </w:r>
            <w:r w:rsidR="003C291F">
              <w:rPr>
                <w:b w:val="0"/>
                <w:color w:val="31849B"/>
                <w:sz w:val="20"/>
                <w:szCs w:val="20"/>
              </w:rPr>
              <w:t>:</w:t>
            </w:r>
          </w:p>
          <w:p w14:paraId="194B3081" w14:textId="77777777" w:rsidR="003C291F" w:rsidRPr="003C291F" w:rsidRDefault="00837666" w:rsidP="003C291F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 xml:space="preserve">Was </w:t>
            </w:r>
            <w:r w:rsidR="00F53A6D">
              <w:rPr>
                <w:b w:val="0"/>
                <w:color w:val="31849B"/>
                <w:sz w:val="20"/>
                <w:szCs w:val="20"/>
              </w:rPr>
              <w:t>ist gut gelaufen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? </w:t>
            </w:r>
          </w:p>
          <w:p w14:paraId="74908320" w14:textId="77777777" w:rsidR="00837666" w:rsidRDefault="00837666" w:rsidP="003C291F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Wo gab es Schwierigkeiten?</w:t>
            </w:r>
          </w:p>
          <w:p w14:paraId="670360A7" w14:textId="77777777" w:rsidR="00837666" w:rsidRDefault="00365208" w:rsidP="0083168B">
            <w:pPr>
              <w:pStyle w:val="Listenabsatz"/>
              <w:numPr>
                <w:ilvl w:val="0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 xml:space="preserve">Die </w:t>
            </w:r>
            <w:r w:rsidR="00837666" w:rsidRPr="00837666">
              <w:rPr>
                <w:b w:val="0"/>
                <w:color w:val="31849B"/>
                <w:sz w:val="20"/>
                <w:szCs w:val="20"/>
              </w:rPr>
              <w:t xml:space="preserve">Themen der </w:t>
            </w:r>
            <w:r w:rsidR="001E747D">
              <w:rPr>
                <w:b w:val="0"/>
                <w:color w:val="31849B"/>
                <w:sz w:val="20"/>
                <w:szCs w:val="20"/>
              </w:rPr>
              <w:t>aktuellen</w:t>
            </w:r>
            <w:r w:rsidR="00837666" w:rsidRPr="00837666">
              <w:rPr>
                <w:b w:val="0"/>
                <w:color w:val="31849B"/>
                <w:sz w:val="20"/>
                <w:szCs w:val="20"/>
              </w:rPr>
              <w:t xml:space="preserve"> Sitzung werden </w:t>
            </w:r>
            <w:r w:rsidR="00EE026D">
              <w:rPr>
                <w:b w:val="0"/>
                <w:color w:val="31849B"/>
                <w:sz w:val="20"/>
                <w:szCs w:val="20"/>
              </w:rPr>
              <w:t xml:space="preserve">unter </w:t>
            </w:r>
            <w:r w:rsidR="0080699E">
              <w:rPr>
                <w:b w:val="0"/>
                <w:color w:val="31849B"/>
                <w:sz w:val="20"/>
                <w:szCs w:val="20"/>
              </w:rPr>
              <w:t xml:space="preserve">dem Tagesordnungspunkt </w:t>
            </w:r>
            <w:r w:rsidR="00EE026D">
              <w:rPr>
                <w:b w:val="0"/>
                <w:color w:val="31849B"/>
                <w:sz w:val="20"/>
                <w:szCs w:val="20"/>
              </w:rPr>
              <w:t xml:space="preserve">„Anliegen und Aktuelles“ </w:t>
            </w:r>
            <w:r w:rsidR="0083168B">
              <w:rPr>
                <w:b w:val="0"/>
                <w:color w:val="31849B"/>
                <w:sz w:val="20"/>
                <w:szCs w:val="20"/>
              </w:rPr>
              <w:t xml:space="preserve">der Reihe </w:t>
            </w:r>
            <w:proofErr w:type="gramStart"/>
            <w:r w:rsidR="0083168B">
              <w:rPr>
                <w:b w:val="0"/>
                <w:color w:val="31849B"/>
                <w:sz w:val="20"/>
                <w:szCs w:val="20"/>
              </w:rPr>
              <w:t xml:space="preserve">nach </w:t>
            </w:r>
            <w:r w:rsidR="00837666" w:rsidRPr="00837666">
              <w:rPr>
                <w:b w:val="0"/>
                <w:color w:val="31849B"/>
                <w:sz w:val="20"/>
                <w:szCs w:val="20"/>
              </w:rPr>
              <w:t>behandelt</w:t>
            </w:r>
            <w:proofErr w:type="gramEnd"/>
            <w:r>
              <w:rPr>
                <w:b w:val="0"/>
                <w:color w:val="31849B"/>
                <w:sz w:val="20"/>
                <w:szCs w:val="20"/>
              </w:rPr>
              <w:t>.</w:t>
            </w:r>
          </w:p>
          <w:p w14:paraId="079FD497" w14:textId="77777777" w:rsidR="003C291F" w:rsidRPr="003C291F" w:rsidRDefault="00837666" w:rsidP="0083168B">
            <w:pPr>
              <w:pStyle w:val="Listenabsatz"/>
              <w:numPr>
                <w:ilvl w:val="0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 xml:space="preserve">Die Klassensprecherversammlungen enden immer mit </w:t>
            </w:r>
            <w:r w:rsidR="00EE026D">
              <w:rPr>
                <w:b w:val="0"/>
                <w:color w:val="31849B"/>
                <w:sz w:val="20"/>
                <w:szCs w:val="20"/>
              </w:rPr>
              <w:t xml:space="preserve">dem </w:t>
            </w:r>
            <w:r w:rsidR="0080699E">
              <w:rPr>
                <w:b w:val="0"/>
                <w:color w:val="31849B"/>
                <w:sz w:val="20"/>
                <w:szCs w:val="20"/>
              </w:rPr>
              <w:t>Tagesordnung</w:t>
            </w:r>
            <w:r w:rsidR="00F53A6D">
              <w:rPr>
                <w:b w:val="0"/>
                <w:color w:val="31849B"/>
                <w:sz w:val="20"/>
                <w:szCs w:val="20"/>
              </w:rPr>
              <w:t>s</w:t>
            </w:r>
            <w:r w:rsidR="0080699E">
              <w:rPr>
                <w:b w:val="0"/>
                <w:color w:val="31849B"/>
                <w:sz w:val="20"/>
                <w:szCs w:val="20"/>
              </w:rPr>
              <w:t xml:space="preserve">punkt </w:t>
            </w:r>
            <w:r w:rsidR="00EE026D">
              <w:rPr>
                <w:b w:val="0"/>
                <w:color w:val="31849B"/>
                <w:sz w:val="20"/>
                <w:szCs w:val="20"/>
              </w:rPr>
              <w:t xml:space="preserve">„Wünsche und Anregungen“, </w:t>
            </w:r>
            <w:r w:rsidRPr="00837666">
              <w:rPr>
                <w:b w:val="0"/>
                <w:color w:val="31849B"/>
                <w:sz w:val="20"/>
                <w:szCs w:val="20"/>
              </w:rPr>
              <w:t>einer Feedback-</w:t>
            </w:r>
            <w:r w:rsidR="0083168B">
              <w:rPr>
                <w:b w:val="0"/>
                <w:color w:val="31849B"/>
                <w:sz w:val="20"/>
                <w:szCs w:val="20"/>
              </w:rPr>
              <w:t xml:space="preserve"> </w:t>
            </w:r>
            <w:r w:rsidR="0083168B" w:rsidRPr="00837666">
              <w:rPr>
                <w:b w:val="0"/>
                <w:color w:val="31849B"/>
                <w:sz w:val="20"/>
                <w:szCs w:val="20"/>
              </w:rPr>
              <w:t>und Ausblickrunde.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</w:t>
            </w:r>
          </w:p>
          <w:p w14:paraId="19AB6A3E" w14:textId="77777777" w:rsidR="003C291F" w:rsidRPr="003C291F" w:rsidRDefault="00837666" w:rsidP="003C291F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lastRenderedPageBreak/>
              <w:t xml:space="preserve">Was nehmen wir aus der Sitzung von heute mit? </w:t>
            </w:r>
          </w:p>
          <w:p w14:paraId="601787A4" w14:textId="77777777" w:rsidR="003C291F" w:rsidRPr="003C291F" w:rsidRDefault="00837666" w:rsidP="003C291F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 xml:space="preserve">Was finden wir gut? </w:t>
            </w:r>
          </w:p>
          <w:p w14:paraId="01BB847C" w14:textId="77777777" w:rsidR="00EE026D" w:rsidRPr="00EE026D" w:rsidRDefault="00837666" w:rsidP="00EE026D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Welche Wünsche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 und </w:t>
            </w:r>
            <w:r w:rsidRPr="00837666">
              <w:rPr>
                <w:b w:val="0"/>
                <w:color w:val="31849B"/>
                <w:sz w:val="20"/>
                <w:szCs w:val="20"/>
              </w:rPr>
              <w:t>Anregungen haben wir?</w:t>
            </w:r>
            <w:r w:rsidR="0083168B">
              <w:rPr>
                <w:b w:val="0"/>
                <w:color w:val="31849B"/>
                <w:sz w:val="20"/>
                <w:szCs w:val="20"/>
              </w:rPr>
              <w:t xml:space="preserve"> </w:t>
            </w:r>
          </w:p>
          <w:p w14:paraId="11D63DBA" w14:textId="77777777" w:rsidR="00F26A10" w:rsidRPr="00F26A10" w:rsidRDefault="00F26A10" w:rsidP="0083168B">
            <w:pPr>
              <w:pStyle w:val="Listenabsatz"/>
              <w:numPr>
                <w:ilvl w:val="0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Die Teilnehmenden werden verabschiedet</w:t>
            </w:r>
            <w:r w:rsidR="00F60927">
              <w:rPr>
                <w:b w:val="0"/>
                <w:color w:val="31849B"/>
                <w:sz w:val="20"/>
                <w:szCs w:val="20"/>
              </w:rPr>
              <w:t>.</w:t>
            </w:r>
            <w:r>
              <w:rPr>
                <w:b w:val="0"/>
                <w:color w:val="31849B"/>
                <w:sz w:val="20"/>
                <w:szCs w:val="20"/>
              </w:rPr>
              <w:t xml:space="preserve"> </w:t>
            </w:r>
          </w:p>
          <w:p w14:paraId="630AB048" w14:textId="77777777" w:rsidR="00F26A10" w:rsidRPr="00F26A10" w:rsidRDefault="0083168B" w:rsidP="00F26A10">
            <w:pPr>
              <w:pStyle w:val="Listenabsatz"/>
              <w:numPr>
                <w:ilvl w:val="0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Für die Klassensprecherinnen und Klassensprecher gibt es am Ende der Sitzung eine kleine Verkostung</w:t>
            </w:r>
            <w:r w:rsidR="003C291F">
              <w:rPr>
                <w:b w:val="0"/>
                <w:color w:val="31849B"/>
                <w:sz w:val="20"/>
                <w:szCs w:val="20"/>
              </w:rPr>
              <w:t>.</w:t>
            </w:r>
          </w:p>
          <w:p w14:paraId="2C19B557" w14:textId="77777777" w:rsidR="003C291F" w:rsidRPr="003C291F" w:rsidRDefault="00837666" w:rsidP="0083168B">
            <w:pPr>
              <w:pStyle w:val="Listenabsatz"/>
              <w:numPr>
                <w:ilvl w:val="0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 xml:space="preserve">Verwendete Methoden: </w:t>
            </w:r>
          </w:p>
          <w:p w14:paraId="714E95C2" w14:textId="77777777" w:rsidR="003C291F" w:rsidRPr="003C291F" w:rsidRDefault="00837666" w:rsidP="003C291F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Diskussionsrunden im Plenum</w:t>
            </w:r>
          </w:p>
          <w:p w14:paraId="6ED4146E" w14:textId="77777777" w:rsidR="003C291F" w:rsidRPr="003C291F" w:rsidRDefault="00837666" w:rsidP="003C291F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P</w:t>
            </w:r>
            <w:r w:rsidR="003C291F">
              <w:rPr>
                <w:b w:val="0"/>
                <w:color w:val="31849B"/>
                <w:sz w:val="20"/>
                <w:szCs w:val="20"/>
              </w:rPr>
              <w:t>latzdeckchen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-Methode </w:t>
            </w:r>
          </w:p>
          <w:p w14:paraId="5920C1F6" w14:textId="77777777" w:rsidR="003C291F" w:rsidRPr="003C291F" w:rsidRDefault="00837666" w:rsidP="003C291F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 xml:space="preserve">„Gallery </w:t>
            </w:r>
            <w:proofErr w:type="spellStart"/>
            <w:r w:rsidRPr="00837666">
              <w:rPr>
                <w:b w:val="0"/>
                <w:color w:val="31849B"/>
                <w:sz w:val="20"/>
                <w:szCs w:val="20"/>
              </w:rPr>
              <w:t>walk</w:t>
            </w:r>
            <w:proofErr w:type="spellEnd"/>
            <w:r w:rsidRPr="00837666">
              <w:rPr>
                <w:b w:val="0"/>
                <w:color w:val="31849B"/>
                <w:sz w:val="20"/>
                <w:szCs w:val="20"/>
              </w:rPr>
              <w:t xml:space="preserve">“ </w:t>
            </w:r>
          </w:p>
          <w:p w14:paraId="58BDD9E6" w14:textId="77777777" w:rsidR="003C291F" w:rsidRPr="003C291F" w:rsidRDefault="00837666" w:rsidP="003C291F">
            <w:pPr>
              <w:pStyle w:val="Listenabsatz"/>
              <w:numPr>
                <w:ilvl w:val="1"/>
                <w:numId w:val="3"/>
              </w:numPr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 xml:space="preserve">Partner- und Kleingruppenarbeit </w:t>
            </w:r>
          </w:p>
          <w:p w14:paraId="065D3D1A" w14:textId="77777777" w:rsidR="00837666" w:rsidRPr="00EE026D" w:rsidRDefault="00837666" w:rsidP="00FA3232">
            <w:pPr>
              <w:pStyle w:val="Listenabsatz"/>
              <w:numPr>
                <w:ilvl w:val="1"/>
                <w:numId w:val="3"/>
              </w:numPr>
              <w:spacing w:after="0"/>
              <w:rPr>
                <w:b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„Speed Dating“</w:t>
            </w:r>
          </w:p>
          <w:p w14:paraId="41FDBB2D" w14:textId="77777777" w:rsidR="00EE026D" w:rsidRPr="00EE026D" w:rsidRDefault="00EE026D" w:rsidP="00EE026D">
            <w:pPr>
              <w:pStyle w:val="Listenabsatz"/>
              <w:spacing w:after="0"/>
              <w:ind w:left="1440"/>
              <w:rPr>
                <w:b w:val="0"/>
                <w:color w:val="31849B"/>
                <w:sz w:val="20"/>
                <w:szCs w:val="20"/>
              </w:rPr>
            </w:pPr>
          </w:p>
          <w:p w14:paraId="3E02980C" w14:textId="1D302F55" w:rsidR="00EE026D" w:rsidRPr="00EE026D" w:rsidRDefault="00EE026D" w:rsidP="00EE026D">
            <w:pPr>
              <w:spacing w:after="0"/>
              <w:rPr>
                <w:b w:val="0"/>
                <w:color w:val="31849B"/>
                <w:sz w:val="20"/>
                <w:szCs w:val="20"/>
              </w:rPr>
            </w:pPr>
            <w:r>
              <w:rPr>
                <w:color w:val="31849B"/>
                <w:sz w:val="20"/>
                <w:szCs w:val="20"/>
              </w:rPr>
              <w:t xml:space="preserve">Praxistipp: </w:t>
            </w:r>
            <w:r w:rsidRPr="00EE026D">
              <w:rPr>
                <w:b w:val="0"/>
                <w:color w:val="31849B"/>
                <w:sz w:val="20"/>
                <w:szCs w:val="20"/>
              </w:rPr>
              <w:t xml:space="preserve">Es kommt nicht selten vor, dass Schülerinnen oder Schüler zwei Turnusse hintereinander von ihren Mitschülerinnen und Mitschülern gewählt werden und </w:t>
            </w:r>
            <w:r w:rsidR="00856161">
              <w:rPr>
                <w:b w:val="0"/>
                <w:color w:val="31849B"/>
                <w:sz w:val="20"/>
                <w:szCs w:val="20"/>
              </w:rPr>
              <w:t>daher mit dem Ablauf und</w:t>
            </w:r>
            <w:r w:rsidR="00E771FE">
              <w:rPr>
                <w:b w:val="0"/>
                <w:color w:val="31849B"/>
                <w:sz w:val="20"/>
                <w:szCs w:val="20"/>
              </w:rPr>
              <w:t xml:space="preserve"> der</w:t>
            </w:r>
            <w:r w:rsidR="00856161">
              <w:rPr>
                <w:b w:val="0"/>
                <w:color w:val="31849B"/>
                <w:sz w:val="20"/>
                <w:szCs w:val="20"/>
              </w:rPr>
              <w:t xml:space="preserve"> Vorgehensweise schon vertraut sind</w:t>
            </w:r>
            <w:r w:rsidRPr="00EE026D">
              <w:rPr>
                <w:b w:val="0"/>
                <w:color w:val="31849B"/>
                <w:sz w:val="20"/>
                <w:szCs w:val="20"/>
              </w:rPr>
              <w:t xml:space="preserve">. Sie </w:t>
            </w:r>
            <w:r>
              <w:rPr>
                <w:b w:val="0"/>
                <w:color w:val="31849B"/>
                <w:sz w:val="20"/>
                <w:szCs w:val="20"/>
              </w:rPr>
              <w:t>können zusammen mit dem Demokratie-Team die Sitzungen planen und/oder die Moderation mit übernehmen.</w:t>
            </w:r>
            <w:r w:rsidRPr="00EE026D">
              <w:rPr>
                <w:b w:val="0"/>
                <w:color w:val="31849B"/>
                <w:sz w:val="20"/>
                <w:szCs w:val="20"/>
              </w:rPr>
              <w:t xml:space="preserve"> </w:t>
            </w:r>
            <w:r w:rsidR="00A33A4B">
              <w:rPr>
                <w:b w:val="0"/>
                <w:color w:val="31849B"/>
                <w:sz w:val="20"/>
                <w:szCs w:val="20"/>
              </w:rPr>
              <w:t>Dafür sind vor allem die</w:t>
            </w:r>
            <w:r w:rsidRPr="00EE026D">
              <w:rPr>
                <w:b w:val="0"/>
                <w:color w:val="31849B"/>
                <w:sz w:val="20"/>
                <w:szCs w:val="20"/>
              </w:rPr>
              <w:t xml:space="preserve"> Tagesordnungspunkte "Vorstellrunde", "Wie muss ein Klassensprecher sein?", "Satzstarter für eine wertschätzende Kommunikation"</w:t>
            </w:r>
            <w:r>
              <w:rPr>
                <w:b w:val="0"/>
                <w:color w:val="31849B"/>
                <w:sz w:val="20"/>
                <w:szCs w:val="20"/>
              </w:rPr>
              <w:t xml:space="preserve"> sowie </w:t>
            </w:r>
            <w:r w:rsidR="00A33A4B">
              <w:rPr>
                <w:b w:val="0"/>
                <w:color w:val="31849B"/>
                <w:sz w:val="20"/>
                <w:szCs w:val="20"/>
              </w:rPr>
              <w:t xml:space="preserve">- </w:t>
            </w:r>
            <w:r>
              <w:rPr>
                <w:b w:val="0"/>
                <w:color w:val="31849B"/>
                <w:sz w:val="20"/>
                <w:szCs w:val="20"/>
              </w:rPr>
              <w:t>je nach Thema</w:t>
            </w:r>
            <w:r w:rsidRPr="00EE026D">
              <w:rPr>
                <w:b w:val="0"/>
                <w:color w:val="31849B"/>
                <w:sz w:val="20"/>
                <w:szCs w:val="20"/>
              </w:rPr>
              <w:t xml:space="preserve"> </w:t>
            </w:r>
            <w:r w:rsidR="00A33A4B">
              <w:rPr>
                <w:b w:val="0"/>
                <w:color w:val="31849B"/>
                <w:sz w:val="20"/>
                <w:szCs w:val="20"/>
              </w:rPr>
              <w:t xml:space="preserve">- </w:t>
            </w:r>
            <w:r w:rsidRPr="00EE026D">
              <w:rPr>
                <w:b w:val="0"/>
                <w:color w:val="31849B"/>
                <w:sz w:val="20"/>
                <w:szCs w:val="20"/>
              </w:rPr>
              <w:t xml:space="preserve">"Anliegen und Aktuelles" </w:t>
            </w:r>
            <w:r>
              <w:rPr>
                <w:b w:val="0"/>
                <w:color w:val="31849B"/>
                <w:sz w:val="20"/>
                <w:szCs w:val="20"/>
              </w:rPr>
              <w:t>und</w:t>
            </w:r>
            <w:r w:rsidRPr="00EE026D">
              <w:rPr>
                <w:b w:val="0"/>
                <w:color w:val="31849B"/>
                <w:sz w:val="20"/>
                <w:szCs w:val="20"/>
              </w:rPr>
              <w:t xml:space="preserve"> "Wünsche und Anregungen"</w:t>
            </w:r>
            <w:r w:rsidR="00A33A4B">
              <w:rPr>
                <w:b w:val="0"/>
                <w:color w:val="31849B"/>
                <w:sz w:val="20"/>
                <w:szCs w:val="20"/>
              </w:rPr>
              <w:t xml:space="preserve"> besonders geeignet</w:t>
            </w:r>
            <w:r w:rsidRPr="00EE026D">
              <w:rPr>
                <w:b w:val="0"/>
                <w:color w:val="31849B"/>
                <w:sz w:val="20"/>
                <w:szCs w:val="20"/>
              </w:rPr>
              <w:t>.</w:t>
            </w:r>
          </w:p>
        </w:tc>
      </w:tr>
    </w:tbl>
    <w:p w14:paraId="1C5232F7" w14:textId="77777777" w:rsidR="001D6C3C" w:rsidRDefault="00441390" w:rsidP="001D6C3C">
      <w:pPr>
        <w:shd w:val="clear" w:color="auto" w:fill="DAEEF3" w:themeFill="accent5" w:themeFillTint="33"/>
        <w:spacing w:before="240"/>
        <w:rPr>
          <w:rFonts w:eastAsia="Times New Roman" w:cs="Calibri"/>
          <w:color w:val="31849B"/>
          <w:lang w:eastAsia="de-DE"/>
        </w:rPr>
      </w:pPr>
      <w:r>
        <w:rPr>
          <w:rFonts w:eastAsia="Times New Roman" w:cs="Calibri"/>
          <w:color w:val="31849B"/>
          <w:lang w:eastAsia="de-DE"/>
        </w:rPr>
        <w:lastRenderedPageBreak/>
        <w:t xml:space="preserve">4.3 </w:t>
      </w:r>
      <w:r w:rsidR="001D6C3C">
        <w:rPr>
          <w:rFonts w:eastAsia="Times New Roman" w:cs="Calibri"/>
          <w:color w:val="31849B"/>
          <w:lang w:eastAsia="de-DE"/>
        </w:rPr>
        <w:t>Hinweise zur Weiterarbeit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D6C3C" w14:paraId="78A4100A" w14:textId="77777777" w:rsidTr="003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879DD2A" w14:textId="77777777" w:rsidR="00837666" w:rsidRDefault="00F60927" w:rsidP="001446C2">
            <w:pPr>
              <w:pStyle w:val="Listenabsatz"/>
              <w:numPr>
                <w:ilvl w:val="0"/>
                <w:numId w:val="4"/>
              </w:numPr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r</w:t>
            </w:r>
            <w:r w:rsidR="00837666">
              <w:rPr>
                <w:b w:val="0"/>
                <w:color w:val="31849B"/>
                <w:sz w:val="20"/>
                <w:szCs w:val="20"/>
              </w:rPr>
              <w:t>egelmäßige</w:t>
            </w:r>
            <w:r w:rsidR="0083168B">
              <w:rPr>
                <w:b w:val="0"/>
                <w:color w:val="31849B"/>
                <w:sz w:val="20"/>
                <w:szCs w:val="20"/>
              </w:rPr>
              <w:t>r</w:t>
            </w:r>
            <w:r w:rsidR="00837666">
              <w:rPr>
                <w:b w:val="0"/>
                <w:color w:val="31849B"/>
                <w:sz w:val="20"/>
                <w:szCs w:val="20"/>
              </w:rPr>
              <w:t xml:space="preserve"> Austausch und Zusammenarbeit mit dem Jugendparlament</w:t>
            </w:r>
            <w:r w:rsidR="0083168B">
              <w:rPr>
                <w:b w:val="0"/>
                <w:color w:val="31849B"/>
                <w:sz w:val="20"/>
                <w:szCs w:val="20"/>
              </w:rPr>
              <w:t xml:space="preserve"> der Stadt</w:t>
            </w:r>
          </w:p>
          <w:p w14:paraId="162646EA" w14:textId="77777777" w:rsidR="0083168B" w:rsidRPr="0083168B" w:rsidRDefault="00837666" w:rsidP="00837666">
            <w:pPr>
              <w:pStyle w:val="Listenabsatz"/>
              <w:numPr>
                <w:ilvl w:val="0"/>
                <w:numId w:val="4"/>
              </w:numPr>
              <w:rPr>
                <w:b w:val="0"/>
                <w:bCs w:val="0"/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 xml:space="preserve">Einladung </w:t>
            </w:r>
            <w:r w:rsidR="0083168B">
              <w:rPr>
                <w:b w:val="0"/>
                <w:color w:val="31849B"/>
                <w:sz w:val="20"/>
                <w:szCs w:val="20"/>
              </w:rPr>
              <w:t xml:space="preserve">von </w:t>
            </w:r>
            <w:r w:rsidRPr="00837666">
              <w:rPr>
                <w:b w:val="0"/>
                <w:color w:val="31849B"/>
                <w:sz w:val="20"/>
                <w:szCs w:val="20"/>
              </w:rPr>
              <w:t>und Zusammenarbeit mit Gremien der Kommune</w:t>
            </w:r>
          </w:p>
          <w:p w14:paraId="557B2A64" w14:textId="29B5F1D7" w:rsidR="00744779" w:rsidRPr="00EE026D" w:rsidRDefault="0083168B" w:rsidP="00F60927">
            <w:pPr>
              <w:pStyle w:val="Listenabsatz"/>
              <w:numPr>
                <w:ilvl w:val="0"/>
                <w:numId w:val="4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Zusammenarbeit und Austausch mit der</w:t>
            </w:r>
            <w:r w:rsidR="00837666" w:rsidRPr="00837666">
              <w:rPr>
                <w:b w:val="0"/>
                <w:color w:val="31849B"/>
                <w:sz w:val="20"/>
                <w:szCs w:val="20"/>
              </w:rPr>
              <w:t xml:space="preserve"> SMV 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der </w:t>
            </w:r>
            <w:r w:rsidR="00837666" w:rsidRPr="00837666">
              <w:rPr>
                <w:b w:val="0"/>
                <w:color w:val="31849B"/>
                <w:sz w:val="20"/>
                <w:szCs w:val="20"/>
              </w:rPr>
              <w:t>weiterführende</w:t>
            </w:r>
            <w:r w:rsidR="003C291F">
              <w:rPr>
                <w:b w:val="0"/>
                <w:color w:val="31849B"/>
                <w:sz w:val="20"/>
                <w:szCs w:val="20"/>
              </w:rPr>
              <w:t>n</w:t>
            </w:r>
            <w:r w:rsidR="00837666" w:rsidRPr="00837666">
              <w:rPr>
                <w:b w:val="0"/>
                <w:color w:val="31849B"/>
                <w:sz w:val="20"/>
                <w:szCs w:val="20"/>
              </w:rPr>
              <w:t xml:space="preserve"> Schule</w:t>
            </w:r>
            <w:r>
              <w:rPr>
                <w:b w:val="0"/>
                <w:color w:val="31849B"/>
                <w:sz w:val="20"/>
                <w:szCs w:val="20"/>
              </w:rPr>
              <w:t>n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 </w:t>
            </w:r>
            <w:r w:rsidR="00EB540D">
              <w:rPr>
                <w:b w:val="0"/>
                <w:color w:val="31849B"/>
                <w:sz w:val="20"/>
                <w:szCs w:val="20"/>
              </w:rPr>
              <w:t xml:space="preserve">bzw. benachbarten Grundschulen </w:t>
            </w:r>
            <w:r w:rsidR="003C291F">
              <w:rPr>
                <w:b w:val="0"/>
                <w:color w:val="31849B"/>
                <w:sz w:val="20"/>
                <w:szCs w:val="20"/>
              </w:rPr>
              <w:t>vor Ort</w:t>
            </w:r>
          </w:p>
          <w:p w14:paraId="71161EAF" w14:textId="77777777" w:rsidR="00EE026D" w:rsidRPr="00837666" w:rsidRDefault="00EE026D" w:rsidP="00F60927">
            <w:pPr>
              <w:pStyle w:val="Listenabsatz"/>
              <w:numPr>
                <w:ilvl w:val="0"/>
                <w:numId w:val="4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>
              <w:rPr>
                <w:b w:val="0"/>
                <w:bCs w:val="0"/>
                <w:color w:val="31849B"/>
                <w:sz w:val="20"/>
                <w:szCs w:val="20"/>
              </w:rPr>
              <w:t>Moderation der gesamten Veranstaltung durch Schülerinnen und Schüler mit Unterstützung des Demokratie-Teams</w:t>
            </w:r>
          </w:p>
        </w:tc>
      </w:tr>
    </w:tbl>
    <w:p w14:paraId="49084233" w14:textId="77777777" w:rsidR="001D6C3C" w:rsidRPr="00966E5B" w:rsidRDefault="001D6C3C" w:rsidP="001D6C3C">
      <w:pPr>
        <w:spacing w:after="0"/>
        <w:rPr>
          <w:rFonts w:eastAsia="Times New Roman" w:cs="Calibri"/>
          <w:color w:val="31849B"/>
          <w:lang w:eastAsia="de-DE"/>
        </w:rPr>
      </w:pPr>
    </w:p>
    <w:p w14:paraId="5CE06E06" w14:textId="77777777" w:rsidR="001D6C3C" w:rsidRDefault="0069077F" w:rsidP="001D6C3C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5. Gelingensbedingungen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D6C3C" w:rsidRPr="001D6C3C" w14:paraId="555FE771" w14:textId="77777777" w:rsidTr="003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8E9D1AB" w14:textId="77777777" w:rsidR="00837666" w:rsidRPr="00F60927" w:rsidRDefault="00F60927" w:rsidP="00F60927">
            <w:pPr>
              <w:pStyle w:val="Listenabsatz"/>
              <w:numPr>
                <w:ilvl w:val="0"/>
                <w:numId w:val="19"/>
              </w:numPr>
              <w:spacing w:after="0"/>
              <w:rPr>
                <w:b w:val="0"/>
                <w:bCs w:val="0"/>
                <w:color w:val="31849B"/>
                <w:sz w:val="20"/>
                <w:szCs w:val="20"/>
              </w:rPr>
            </w:pPr>
            <w:r>
              <w:rPr>
                <w:b w:val="0"/>
                <w:bCs w:val="0"/>
                <w:color w:val="31849B"/>
                <w:sz w:val="20"/>
                <w:szCs w:val="20"/>
              </w:rPr>
              <w:t>f</w:t>
            </w:r>
            <w:r w:rsidR="00837666" w:rsidRPr="00F60927">
              <w:rPr>
                <w:b w:val="0"/>
                <w:bCs w:val="0"/>
                <w:color w:val="31849B"/>
                <w:sz w:val="20"/>
                <w:szCs w:val="20"/>
              </w:rPr>
              <w:t xml:space="preserve">estgelegte Zeiten für das Demokratie-Team </w:t>
            </w:r>
            <w:r w:rsidR="00A33A4B">
              <w:rPr>
                <w:b w:val="0"/>
                <w:bCs w:val="0"/>
                <w:color w:val="31849B"/>
                <w:sz w:val="20"/>
                <w:szCs w:val="20"/>
              </w:rPr>
              <w:t>d</w:t>
            </w:r>
            <w:r w:rsidR="00A33A4B" w:rsidRPr="00F60927">
              <w:rPr>
                <w:b w:val="0"/>
                <w:bCs w:val="0"/>
                <w:color w:val="31849B"/>
                <w:sz w:val="20"/>
                <w:szCs w:val="20"/>
              </w:rPr>
              <w:t xml:space="preserve">er </w:t>
            </w:r>
            <w:r w:rsidR="00837666" w:rsidRPr="00F60927">
              <w:rPr>
                <w:b w:val="0"/>
                <w:bCs w:val="0"/>
                <w:color w:val="31849B"/>
                <w:sz w:val="20"/>
                <w:szCs w:val="20"/>
              </w:rPr>
              <w:t>Schule zur Vorbereitung/Besprechung</w:t>
            </w:r>
          </w:p>
          <w:p w14:paraId="2D1D5FC5" w14:textId="5C949BB4" w:rsidR="00837666" w:rsidRPr="00D81C66" w:rsidRDefault="00F60927" w:rsidP="00837666">
            <w:pPr>
              <w:pStyle w:val="Listenabsatz"/>
              <w:numPr>
                <w:ilvl w:val="0"/>
                <w:numId w:val="6"/>
              </w:numPr>
              <w:spacing w:after="0"/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f</w:t>
            </w:r>
            <w:r w:rsidR="00837666" w:rsidRPr="00D81C66">
              <w:rPr>
                <w:b w:val="0"/>
                <w:color w:val="31849B"/>
                <w:sz w:val="20"/>
                <w:szCs w:val="20"/>
              </w:rPr>
              <w:t>estgelegte Zeiten für die Klassensprecherversammlungen</w:t>
            </w:r>
            <w:r w:rsidR="00F806D6">
              <w:rPr>
                <w:b w:val="0"/>
                <w:color w:val="31849B"/>
                <w:sz w:val="20"/>
                <w:szCs w:val="20"/>
              </w:rPr>
              <w:t>, z. B.</w:t>
            </w:r>
            <w:r w:rsidR="00837666" w:rsidRPr="00D81C66">
              <w:rPr>
                <w:b w:val="0"/>
                <w:color w:val="31849B"/>
                <w:sz w:val="20"/>
                <w:szCs w:val="20"/>
              </w:rPr>
              <w:t xml:space="preserve"> </w:t>
            </w:r>
            <w:r w:rsidR="00F53A6D">
              <w:rPr>
                <w:b w:val="0"/>
                <w:color w:val="31849B"/>
                <w:sz w:val="20"/>
                <w:szCs w:val="20"/>
              </w:rPr>
              <w:t>Freitag nach den Ferien</w:t>
            </w:r>
            <w:r w:rsidR="00837666" w:rsidRPr="00D81C66">
              <w:rPr>
                <w:b w:val="0"/>
                <w:color w:val="31849B"/>
                <w:sz w:val="20"/>
                <w:szCs w:val="20"/>
              </w:rPr>
              <w:t xml:space="preserve">, in der </w:t>
            </w:r>
            <w:r w:rsidR="00F806D6">
              <w:rPr>
                <w:b w:val="0"/>
                <w:color w:val="31849B"/>
                <w:sz w:val="20"/>
                <w:szCs w:val="20"/>
              </w:rPr>
              <w:t>sechsten</w:t>
            </w:r>
            <w:r w:rsidR="00837666" w:rsidRPr="00D81C66">
              <w:rPr>
                <w:b w:val="0"/>
                <w:color w:val="31849B"/>
                <w:sz w:val="20"/>
                <w:szCs w:val="20"/>
              </w:rPr>
              <w:t xml:space="preserve"> Stunde, evtl. auch etwas länger</w:t>
            </w:r>
            <w:r w:rsidR="00A33A4B">
              <w:rPr>
                <w:b w:val="0"/>
                <w:color w:val="31849B"/>
                <w:sz w:val="20"/>
                <w:szCs w:val="20"/>
              </w:rPr>
              <w:t xml:space="preserve"> als 45 Minuten</w:t>
            </w:r>
          </w:p>
          <w:p w14:paraId="5AEFC974" w14:textId="77777777" w:rsidR="00837666" w:rsidRPr="00D81C66" w:rsidRDefault="00F60927" w:rsidP="00837666">
            <w:pPr>
              <w:pStyle w:val="Listenabsatz"/>
              <w:numPr>
                <w:ilvl w:val="0"/>
                <w:numId w:val="6"/>
              </w:numPr>
              <w:spacing w:after="0"/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>k</w:t>
            </w:r>
            <w:r w:rsidR="00837666" w:rsidRPr="00D81C66">
              <w:rPr>
                <w:b w:val="0"/>
                <w:color w:val="31849B"/>
                <w:sz w:val="20"/>
                <w:szCs w:val="20"/>
              </w:rPr>
              <w:t xml:space="preserve">ontinuierliche 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und regelmäßige </w:t>
            </w:r>
            <w:r w:rsidR="00837666" w:rsidRPr="00D81C66">
              <w:rPr>
                <w:b w:val="0"/>
                <w:color w:val="31849B"/>
                <w:sz w:val="20"/>
                <w:szCs w:val="20"/>
              </w:rPr>
              <w:t>Klassensprecherversammlungen</w:t>
            </w:r>
          </w:p>
          <w:p w14:paraId="3C104C85" w14:textId="77777777" w:rsidR="00837666" w:rsidRPr="00D81C66" w:rsidRDefault="00837666" w:rsidP="00837666">
            <w:pPr>
              <w:pStyle w:val="Listenabsatz"/>
              <w:numPr>
                <w:ilvl w:val="0"/>
                <w:numId w:val="6"/>
              </w:numPr>
              <w:spacing w:after="0"/>
              <w:rPr>
                <w:b w:val="0"/>
                <w:color w:val="31849B"/>
                <w:sz w:val="20"/>
                <w:szCs w:val="20"/>
              </w:rPr>
            </w:pPr>
            <w:r w:rsidRPr="00D81C66">
              <w:rPr>
                <w:b w:val="0"/>
                <w:color w:val="31849B"/>
                <w:sz w:val="20"/>
                <w:szCs w:val="20"/>
              </w:rPr>
              <w:t>Belange der Kinder ernst nehmen und an deren Umsetzung arbeiten</w:t>
            </w:r>
          </w:p>
          <w:p w14:paraId="58545AF0" w14:textId="77777777" w:rsidR="00837666" w:rsidRPr="00D81C66" w:rsidRDefault="00837666" w:rsidP="00837666">
            <w:pPr>
              <w:pStyle w:val="Listenabsatz"/>
              <w:numPr>
                <w:ilvl w:val="0"/>
                <w:numId w:val="6"/>
              </w:numPr>
              <w:spacing w:after="0"/>
              <w:rPr>
                <w:b w:val="0"/>
                <w:color w:val="31849B"/>
                <w:sz w:val="20"/>
                <w:szCs w:val="20"/>
              </w:rPr>
            </w:pPr>
            <w:r w:rsidRPr="00D81C66">
              <w:rPr>
                <w:b w:val="0"/>
                <w:color w:val="31849B"/>
                <w:sz w:val="20"/>
                <w:szCs w:val="20"/>
              </w:rPr>
              <w:t xml:space="preserve">Bereitschaft des gesamten Kollegiums </w:t>
            </w:r>
            <w:r w:rsidR="003C291F">
              <w:rPr>
                <w:b w:val="0"/>
                <w:color w:val="31849B"/>
                <w:sz w:val="20"/>
                <w:szCs w:val="20"/>
              </w:rPr>
              <w:t>und der Schulleitung</w:t>
            </w:r>
          </w:p>
          <w:p w14:paraId="3731941C" w14:textId="77777777" w:rsidR="00D81C66" w:rsidRPr="00D81C66" w:rsidRDefault="00837666" w:rsidP="00837666">
            <w:pPr>
              <w:pStyle w:val="Listenabsatz"/>
              <w:numPr>
                <w:ilvl w:val="0"/>
                <w:numId w:val="6"/>
              </w:numPr>
              <w:spacing w:after="0"/>
              <w:rPr>
                <w:b w:val="0"/>
                <w:color w:val="31849B"/>
                <w:sz w:val="20"/>
                <w:szCs w:val="20"/>
              </w:rPr>
            </w:pPr>
            <w:r w:rsidRPr="00D81C66">
              <w:rPr>
                <w:b w:val="0"/>
                <w:color w:val="31849B"/>
                <w:sz w:val="20"/>
                <w:szCs w:val="20"/>
              </w:rPr>
              <w:t>Zusammenarbeit und Unterstützung durch die gesamte Sc</w:t>
            </w:r>
            <w:r w:rsidR="00D81C66" w:rsidRPr="00D81C66">
              <w:rPr>
                <w:b w:val="0"/>
                <w:color w:val="31849B"/>
                <w:sz w:val="20"/>
                <w:szCs w:val="20"/>
              </w:rPr>
              <w:t>hul</w:t>
            </w:r>
            <w:r w:rsidR="00F806D6">
              <w:rPr>
                <w:b w:val="0"/>
                <w:color w:val="31849B"/>
                <w:sz w:val="20"/>
                <w:szCs w:val="20"/>
              </w:rPr>
              <w:t>gemeinschaft</w:t>
            </w:r>
          </w:p>
          <w:p w14:paraId="040BD7BC" w14:textId="77777777" w:rsidR="00F26A10" w:rsidRPr="00F60927" w:rsidRDefault="00F26A10" w:rsidP="00EB540D">
            <w:pPr>
              <w:pStyle w:val="Listenabsatz"/>
              <w:spacing w:after="0"/>
              <w:rPr>
                <w:b w:val="0"/>
                <w:color w:val="31849B"/>
                <w:sz w:val="20"/>
                <w:szCs w:val="20"/>
              </w:rPr>
            </w:pPr>
          </w:p>
        </w:tc>
      </w:tr>
    </w:tbl>
    <w:p w14:paraId="5B3EB0F7" w14:textId="77777777" w:rsidR="00966E5B" w:rsidRPr="001D6C3C" w:rsidRDefault="00966E5B" w:rsidP="001D6C3C">
      <w:pPr>
        <w:spacing w:after="0"/>
        <w:rPr>
          <w:color w:val="31849B"/>
        </w:rPr>
      </w:pPr>
    </w:p>
    <w:p w14:paraId="0F17E88C" w14:textId="77777777" w:rsidR="001D6C3C" w:rsidRDefault="0069077F" w:rsidP="001D6C3C">
      <w:pPr>
        <w:shd w:val="clear" w:color="auto" w:fill="92CDDC" w:themeFill="accent5" w:themeFillTint="99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6. </w:t>
      </w:r>
      <w:r w:rsidR="001D6C3C">
        <w:rPr>
          <w:color w:val="31849B"/>
          <w:sz w:val="28"/>
          <w:szCs w:val="28"/>
        </w:rPr>
        <w:t>Herausforderungen und Grenzen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D6C3C" w:rsidRPr="001D6C3C" w14:paraId="24E51873" w14:textId="77777777" w:rsidTr="003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340FD28" w14:textId="77777777" w:rsidR="001D6C3C" w:rsidRPr="00D81C66" w:rsidRDefault="00D81C66" w:rsidP="001446C2">
            <w:pPr>
              <w:pStyle w:val="Listenabsatz"/>
              <w:numPr>
                <w:ilvl w:val="0"/>
                <w:numId w:val="7"/>
              </w:numPr>
              <w:rPr>
                <w:b w:val="0"/>
                <w:color w:val="31849B"/>
                <w:sz w:val="20"/>
                <w:szCs w:val="20"/>
              </w:rPr>
            </w:pPr>
            <w:r w:rsidRPr="00D81C66">
              <w:rPr>
                <w:b w:val="0"/>
                <w:color w:val="31849B"/>
                <w:sz w:val="20"/>
                <w:szCs w:val="20"/>
              </w:rPr>
              <w:t xml:space="preserve">Die Klassensprecherversammlungen leben von den </w:t>
            </w:r>
            <w:r>
              <w:rPr>
                <w:b w:val="0"/>
                <w:color w:val="31849B"/>
                <w:sz w:val="20"/>
                <w:szCs w:val="20"/>
              </w:rPr>
              <w:t>Ideen und Meinungen der Schüler</w:t>
            </w:r>
            <w:r w:rsidRPr="00D81C66">
              <w:rPr>
                <w:b w:val="0"/>
                <w:color w:val="31849B"/>
                <w:sz w:val="20"/>
                <w:szCs w:val="20"/>
              </w:rPr>
              <w:t>innen</w:t>
            </w:r>
            <w:r>
              <w:rPr>
                <w:b w:val="0"/>
                <w:color w:val="31849B"/>
                <w:sz w:val="20"/>
                <w:szCs w:val="20"/>
              </w:rPr>
              <w:t xml:space="preserve"> und Schüler</w:t>
            </w:r>
            <w:r w:rsidR="00F806D6">
              <w:rPr>
                <w:b w:val="0"/>
                <w:color w:val="31849B"/>
                <w:sz w:val="20"/>
                <w:szCs w:val="20"/>
              </w:rPr>
              <w:t>. Hier ist</w:t>
            </w:r>
            <w:r w:rsidRPr="00D81C66">
              <w:rPr>
                <w:b w:val="0"/>
                <w:color w:val="31849B"/>
                <w:sz w:val="20"/>
                <w:szCs w:val="20"/>
              </w:rPr>
              <w:t xml:space="preserve"> </w:t>
            </w:r>
            <w:r w:rsidR="00A33A4B">
              <w:rPr>
                <w:b w:val="0"/>
                <w:color w:val="31849B"/>
                <w:sz w:val="20"/>
                <w:szCs w:val="20"/>
              </w:rPr>
              <w:t xml:space="preserve">von Seiten aller anderen Beteiligten der Schulgemeinschaft </w:t>
            </w:r>
            <w:r w:rsidRPr="00D81C66">
              <w:rPr>
                <w:b w:val="0"/>
                <w:color w:val="31849B"/>
                <w:sz w:val="20"/>
                <w:szCs w:val="20"/>
              </w:rPr>
              <w:t>ein</w:t>
            </w:r>
            <w:r w:rsidR="0083168B">
              <w:rPr>
                <w:b w:val="0"/>
                <w:color w:val="31849B"/>
                <w:sz w:val="20"/>
                <w:szCs w:val="20"/>
              </w:rPr>
              <w:t xml:space="preserve"> </w:t>
            </w:r>
            <w:r w:rsidRPr="00D81C66">
              <w:rPr>
                <w:b w:val="0"/>
                <w:color w:val="31849B"/>
                <w:sz w:val="20"/>
                <w:szCs w:val="20"/>
              </w:rPr>
              <w:t xml:space="preserve">hohes Maß an </w:t>
            </w:r>
            <w:r w:rsidR="0083168B">
              <w:rPr>
                <w:b w:val="0"/>
                <w:color w:val="31849B"/>
                <w:sz w:val="20"/>
                <w:szCs w:val="20"/>
              </w:rPr>
              <w:t>Akzeptanz und Interesse gegenüber</w:t>
            </w:r>
            <w:r w:rsidRPr="00D81C66">
              <w:rPr>
                <w:b w:val="0"/>
                <w:color w:val="31849B"/>
                <w:sz w:val="20"/>
                <w:szCs w:val="20"/>
              </w:rPr>
              <w:t xml:space="preserve"> </w:t>
            </w:r>
            <w:r w:rsidR="00A33A4B">
              <w:rPr>
                <w:b w:val="0"/>
                <w:color w:val="31849B"/>
                <w:sz w:val="20"/>
                <w:szCs w:val="20"/>
              </w:rPr>
              <w:t xml:space="preserve">ihren </w:t>
            </w:r>
            <w:r w:rsidR="00365208">
              <w:rPr>
                <w:b w:val="0"/>
                <w:color w:val="31849B"/>
                <w:sz w:val="20"/>
                <w:szCs w:val="20"/>
              </w:rPr>
              <w:t>Verbesserungs</w:t>
            </w:r>
            <w:r w:rsidR="003C291F">
              <w:rPr>
                <w:b w:val="0"/>
                <w:color w:val="31849B"/>
                <w:sz w:val="20"/>
                <w:szCs w:val="20"/>
              </w:rPr>
              <w:t>wünschen und -ideen nötig</w:t>
            </w:r>
            <w:r w:rsidRPr="00D81C66">
              <w:rPr>
                <w:b w:val="0"/>
                <w:color w:val="31849B"/>
                <w:sz w:val="20"/>
                <w:szCs w:val="20"/>
              </w:rPr>
              <w:t>.</w:t>
            </w:r>
          </w:p>
          <w:p w14:paraId="0F3CA726" w14:textId="77777777" w:rsidR="00D81C66" w:rsidRPr="001446C2" w:rsidRDefault="00D81C66" w:rsidP="00F60927">
            <w:pPr>
              <w:pStyle w:val="Listenabsatz"/>
              <w:numPr>
                <w:ilvl w:val="0"/>
                <w:numId w:val="7"/>
              </w:numPr>
              <w:spacing w:after="0"/>
              <w:rPr>
                <w:color w:val="31849B"/>
                <w:sz w:val="20"/>
                <w:szCs w:val="20"/>
              </w:rPr>
            </w:pPr>
            <w:r w:rsidRPr="00D81C66">
              <w:rPr>
                <w:b w:val="0"/>
                <w:color w:val="31849B"/>
                <w:sz w:val="20"/>
                <w:szCs w:val="20"/>
              </w:rPr>
              <w:t xml:space="preserve">Grenzen sind </w:t>
            </w:r>
            <w:r w:rsidR="00A33A4B">
              <w:rPr>
                <w:b w:val="0"/>
                <w:color w:val="31849B"/>
                <w:sz w:val="20"/>
                <w:szCs w:val="20"/>
              </w:rPr>
              <w:t xml:space="preserve">unter Umständen </w:t>
            </w:r>
            <w:r w:rsidRPr="00D81C66">
              <w:rPr>
                <w:b w:val="0"/>
                <w:color w:val="31849B"/>
                <w:sz w:val="20"/>
                <w:szCs w:val="20"/>
              </w:rPr>
              <w:t xml:space="preserve">durch 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die </w:t>
            </w:r>
            <w:r w:rsidR="0083168B">
              <w:rPr>
                <w:b w:val="0"/>
                <w:color w:val="31849B"/>
                <w:sz w:val="20"/>
                <w:szCs w:val="20"/>
              </w:rPr>
              <w:t xml:space="preserve">aufwändige </w:t>
            </w:r>
            <w:r w:rsidRPr="00D81C66">
              <w:rPr>
                <w:b w:val="0"/>
                <w:color w:val="31849B"/>
                <w:sz w:val="20"/>
                <w:szCs w:val="20"/>
              </w:rPr>
              <w:t>Organisatio</w:t>
            </w:r>
            <w:r w:rsidR="0083168B">
              <w:rPr>
                <w:b w:val="0"/>
                <w:color w:val="31849B"/>
                <w:sz w:val="20"/>
                <w:szCs w:val="20"/>
              </w:rPr>
              <w:t xml:space="preserve">n, </w:t>
            </w:r>
            <w:r w:rsidR="00A33A4B">
              <w:rPr>
                <w:b w:val="0"/>
                <w:color w:val="31849B"/>
                <w:sz w:val="20"/>
                <w:szCs w:val="20"/>
              </w:rPr>
              <w:t xml:space="preserve">ungünstige </w:t>
            </w:r>
            <w:r w:rsidRPr="00D81C66">
              <w:rPr>
                <w:b w:val="0"/>
                <w:color w:val="31849B"/>
                <w:sz w:val="20"/>
                <w:szCs w:val="20"/>
              </w:rPr>
              <w:t>Rahme</w:t>
            </w:r>
            <w:r w:rsidR="00F806D6">
              <w:rPr>
                <w:b w:val="0"/>
                <w:color w:val="31849B"/>
                <w:sz w:val="20"/>
                <w:szCs w:val="20"/>
              </w:rPr>
              <w:t>nb</w:t>
            </w:r>
            <w:r w:rsidRPr="00D81C66">
              <w:rPr>
                <w:b w:val="0"/>
                <w:color w:val="31849B"/>
                <w:sz w:val="20"/>
                <w:szCs w:val="20"/>
              </w:rPr>
              <w:t>edingungen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 vor Ort</w:t>
            </w:r>
            <w:r w:rsidRPr="00D81C66">
              <w:rPr>
                <w:b w:val="0"/>
                <w:color w:val="31849B"/>
                <w:sz w:val="20"/>
                <w:szCs w:val="20"/>
              </w:rPr>
              <w:t xml:space="preserve"> und </w:t>
            </w:r>
            <w:r w:rsidR="005055D9">
              <w:rPr>
                <w:b w:val="0"/>
                <w:color w:val="31849B"/>
                <w:sz w:val="20"/>
                <w:szCs w:val="20"/>
              </w:rPr>
              <w:t>zeitliche Einschränkungen</w:t>
            </w:r>
            <w:r w:rsidRPr="00D81C66">
              <w:rPr>
                <w:b w:val="0"/>
                <w:color w:val="31849B"/>
                <w:sz w:val="20"/>
                <w:szCs w:val="20"/>
              </w:rPr>
              <w:t xml:space="preserve"> gegeben.</w:t>
            </w:r>
          </w:p>
        </w:tc>
      </w:tr>
    </w:tbl>
    <w:p w14:paraId="03E7BDBC" w14:textId="77777777" w:rsidR="00F53A6D" w:rsidRDefault="00F53A6D" w:rsidP="001D6C3C">
      <w:pPr>
        <w:spacing w:after="0" w:line="240" w:lineRule="auto"/>
        <w:rPr>
          <w:color w:val="31849B"/>
        </w:rPr>
      </w:pPr>
    </w:p>
    <w:p w14:paraId="6C66937C" w14:textId="77777777" w:rsidR="00F53A6D" w:rsidRDefault="00F53A6D">
      <w:pPr>
        <w:spacing w:after="0" w:line="240" w:lineRule="auto"/>
        <w:rPr>
          <w:color w:val="31849B"/>
        </w:rPr>
      </w:pPr>
      <w:r>
        <w:rPr>
          <w:color w:val="31849B"/>
        </w:rPr>
        <w:br w:type="page"/>
      </w:r>
    </w:p>
    <w:p w14:paraId="3634F31C" w14:textId="77777777" w:rsidR="001D6C3C" w:rsidRPr="001D6C3C" w:rsidRDefault="001D6C3C" w:rsidP="001D6C3C">
      <w:pPr>
        <w:spacing w:after="0" w:line="240" w:lineRule="auto"/>
        <w:rPr>
          <w:color w:val="31849B"/>
        </w:rPr>
      </w:pPr>
    </w:p>
    <w:p w14:paraId="285F44C7" w14:textId="77777777" w:rsidR="00966E5B" w:rsidRDefault="0069077F" w:rsidP="001D6C3C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7. </w:t>
      </w:r>
      <w:r w:rsidR="00957DCB" w:rsidRPr="00966E5B">
        <w:rPr>
          <w:color w:val="31849B"/>
          <w:sz w:val="28"/>
          <w:szCs w:val="28"/>
        </w:rPr>
        <w:t xml:space="preserve">Reflexion und </w:t>
      </w:r>
      <w:r w:rsidR="00966E5B" w:rsidRPr="00966E5B">
        <w:rPr>
          <w:color w:val="31849B"/>
          <w:sz w:val="28"/>
          <w:szCs w:val="28"/>
        </w:rPr>
        <w:t xml:space="preserve">Evaluation </w:t>
      </w:r>
    </w:p>
    <w:tbl>
      <w:tblPr>
        <w:tblStyle w:val="HelleSchattierung-Akzent5"/>
        <w:tblW w:w="9180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80"/>
      </w:tblGrid>
      <w:tr w:rsidR="001D6C3C" w:rsidRPr="001D6C3C" w14:paraId="35B9AC22" w14:textId="77777777" w:rsidTr="003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9DE4455" w14:textId="77777777" w:rsidR="00D81C66" w:rsidRPr="00D81C66" w:rsidRDefault="00D81C66" w:rsidP="001446C2">
            <w:pPr>
              <w:pStyle w:val="Listenabsatz"/>
              <w:numPr>
                <w:ilvl w:val="0"/>
                <w:numId w:val="8"/>
              </w:numPr>
              <w:rPr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Am Anfang und Ende der jeweiligen Konferenzen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 findet eine Reflexion der Konferenz statt</w:t>
            </w:r>
            <w:r w:rsidRPr="00837666">
              <w:rPr>
                <w:b w:val="0"/>
                <w:color w:val="31849B"/>
                <w:sz w:val="20"/>
                <w:szCs w:val="20"/>
              </w:rPr>
              <w:t>. Die Kinder notieren ihre Wünsche</w:t>
            </w:r>
            <w:r w:rsidR="005055D9">
              <w:rPr>
                <w:b w:val="0"/>
                <w:color w:val="31849B"/>
                <w:sz w:val="20"/>
                <w:szCs w:val="20"/>
              </w:rPr>
              <w:t xml:space="preserve">, </w:t>
            </w:r>
            <w:r w:rsidRPr="00837666">
              <w:rPr>
                <w:b w:val="0"/>
                <w:color w:val="31849B"/>
                <w:sz w:val="20"/>
                <w:szCs w:val="20"/>
              </w:rPr>
              <w:t>Anliegen</w:t>
            </w:r>
            <w:r w:rsidR="005055D9">
              <w:rPr>
                <w:b w:val="0"/>
                <w:color w:val="31849B"/>
                <w:sz w:val="20"/>
                <w:szCs w:val="20"/>
              </w:rPr>
              <w:t xml:space="preserve"> und </w:t>
            </w:r>
            <w:r w:rsidRPr="00837666">
              <w:rPr>
                <w:b w:val="0"/>
                <w:color w:val="31849B"/>
                <w:sz w:val="20"/>
                <w:szCs w:val="20"/>
              </w:rPr>
              <w:t>Bedürfnisse</w:t>
            </w:r>
            <w:r w:rsidR="003C291F">
              <w:rPr>
                <w:b w:val="0"/>
                <w:color w:val="31849B"/>
                <w:sz w:val="20"/>
                <w:szCs w:val="20"/>
              </w:rPr>
              <w:t>.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Kritik, Wünsche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 und 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Anregungen 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kommen auf rote Zettel, </w:t>
            </w:r>
            <w:r w:rsidRPr="00837666">
              <w:rPr>
                <w:b w:val="0"/>
                <w:color w:val="31849B"/>
                <w:sz w:val="20"/>
                <w:szCs w:val="20"/>
              </w:rPr>
              <w:t>positive Rückmeldungen</w:t>
            </w:r>
            <w:r w:rsidR="003C291F">
              <w:rPr>
                <w:b w:val="0"/>
                <w:color w:val="31849B"/>
                <w:sz w:val="20"/>
                <w:szCs w:val="20"/>
              </w:rPr>
              <w:t xml:space="preserve"> auf grüne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Zettel. </w:t>
            </w:r>
          </w:p>
          <w:p w14:paraId="0EF05A02" w14:textId="4C2641B3" w:rsidR="001E7F13" w:rsidRPr="001446C2" w:rsidRDefault="00D81C66" w:rsidP="00F60927">
            <w:pPr>
              <w:pStyle w:val="Listenabsatz"/>
              <w:numPr>
                <w:ilvl w:val="0"/>
                <w:numId w:val="8"/>
              </w:numPr>
              <w:spacing w:after="0"/>
              <w:rPr>
                <w:color w:val="31849B"/>
                <w:sz w:val="20"/>
                <w:szCs w:val="20"/>
              </w:rPr>
            </w:pPr>
            <w:r w:rsidRPr="00837666">
              <w:rPr>
                <w:b w:val="0"/>
                <w:color w:val="31849B"/>
                <w:sz w:val="20"/>
                <w:szCs w:val="20"/>
              </w:rPr>
              <w:t>D</w:t>
            </w:r>
            <w:r w:rsidR="003C291F">
              <w:rPr>
                <w:b w:val="0"/>
                <w:color w:val="31849B"/>
                <w:sz w:val="20"/>
                <w:szCs w:val="20"/>
              </w:rPr>
              <w:t>ie Rückmeldungen werden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in der nächsten Klassensprecherversammlung wieder aufgegriffen. Zudem hängen die Zettel der Kinder im Lehrerzimmer und sind somit für alle </w:t>
            </w:r>
            <w:r>
              <w:rPr>
                <w:b w:val="0"/>
                <w:color w:val="31849B"/>
                <w:sz w:val="20"/>
                <w:szCs w:val="20"/>
              </w:rPr>
              <w:t>Kolleginnen und Kollegen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sichtbar</w:t>
            </w:r>
            <w:r w:rsidR="005055D9">
              <w:rPr>
                <w:b w:val="0"/>
                <w:color w:val="31849B"/>
                <w:sz w:val="20"/>
                <w:szCs w:val="20"/>
              </w:rPr>
              <w:t xml:space="preserve">: </w:t>
            </w:r>
            <w:r w:rsidRPr="00837666">
              <w:rPr>
                <w:b w:val="0"/>
                <w:color w:val="31849B"/>
                <w:sz w:val="20"/>
                <w:szCs w:val="20"/>
              </w:rPr>
              <w:t>Was wurde bereits erfolgreich umgesetzt? Woran muss noch gearbeitet werden? Welche Wünsche lassen sich evtl. nicht erfüllen.</w:t>
            </w:r>
            <w:r w:rsidR="003A2369">
              <w:rPr>
                <w:b w:val="0"/>
                <w:color w:val="31849B"/>
                <w:sz w:val="20"/>
                <w:szCs w:val="20"/>
              </w:rPr>
              <w:t>?</w:t>
            </w:r>
            <w:r w:rsidRPr="00837666">
              <w:rPr>
                <w:b w:val="0"/>
                <w:color w:val="31849B"/>
                <w:sz w:val="20"/>
                <w:szCs w:val="20"/>
              </w:rPr>
              <w:t xml:space="preserve"> </w:t>
            </w:r>
          </w:p>
        </w:tc>
      </w:tr>
    </w:tbl>
    <w:p w14:paraId="2F0D710A" w14:textId="77777777" w:rsidR="001D6C3C" w:rsidRPr="001D6C3C" w:rsidRDefault="001D6C3C" w:rsidP="001D6C3C">
      <w:pPr>
        <w:spacing w:after="0"/>
        <w:rPr>
          <w:color w:val="31849B"/>
        </w:rPr>
      </w:pPr>
    </w:p>
    <w:p w14:paraId="31B65A8F" w14:textId="77777777" w:rsidR="00966E5B" w:rsidRDefault="0069077F" w:rsidP="001D6C3C">
      <w:pPr>
        <w:shd w:val="clear" w:color="auto" w:fill="92CDDC"/>
        <w:spacing w:after="0"/>
        <w:rPr>
          <w:color w:val="31849B"/>
          <w:sz w:val="28"/>
          <w:szCs w:val="28"/>
        </w:rPr>
      </w:pPr>
      <w:r>
        <w:rPr>
          <w:color w:val="31849B"/>
          <w:sz w:val="28"/>
          <w:szCs w:val="28"/>
        </w:rPr>
        <w:t xml:space="preserve">8. </w:t>
      </w:r>
      <w:r w:rsidR="00966E5B" w:rsidRPr="00966E5B">
        <w:rPr>
          <w:color w:val="31849B"/>
          <w:sz w:val="28"/>
          <w:szCs w:val="28"/>
        </w:rPr>
        <w:t xml:space="preserve">Kontaktmöglichkeit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D6C3C" w14:paraId="6420F3B9" w14:textId="77777777" w:rsidTr="00365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BBCF631" w14:textId="77777777" w:rsidR="00D81C66" w:rsidRPr="00D81C66" w:rsidRDefault="00365208" w:rsidP="001E7F13">
            <w:pPr>
              <w:pStyle w:val="Listenabsatz"/>
              <w:numPr>
                <w:ilvl w:val="0"/>
                <w:numId w:val="9"/>
              </w:numPr>
              <w:spacing w:after="0"/>
              <w:rPr>
                <w:b w:val="0"/>
                <w:color w:val="31849B"/>
                <w:sz w:val="20"/>
                <w:szCs w:val="20"/>
              </w:rPr>
            </w:pPr>
            <w:r>
              <w:rPr>
                <w:b w:val="0"/>
                <w:color w:val="31849B"/>
                <w:sz w:val="20"/>
                <w:szCs w:val="20"/>
              </w:rPr>
              <w:t xml:space="preserve">Christina Schönfelder, Grundschule </w:t>
            </w:r>
            <w:proofErr w:type="spellStart"/>
            <w:r>
              <w:rPr>
                <w:b w:val="0"/>
                <w:color w:val="31849B"/>
                <w:sz w:val="20"/>
                <w:szCs w:val="20"/>
              </w:rPr>
              <w:t>Mößling</w:t>
            </w:r>
            <w:proofErr w:type="spellEnd"/>
            <w:r>
              <w:rPr>
                <w:b w:val="0"/>
                <w:color w:val="31849B"/>
                <w:sz w:val="20"/>
                <w:szCs w:val="20"/>
              </w:rPr>
              <w:t xml:space="preserve">: </w:t>
            </w:r>
            <w:r w:rsidR="00D81C66" w:rsidRPr="00D81C66">
              <w:rPr>
                <w:b w:val="0"/>
                <w:color w:val="31849B"/>
                <w:sz w:val="20"/>
                <w:szCs w:val="20"/>
              </w:rPr>
              <w:t>christina.schoenfelder@gsmoessling.de</w:t>
            </w:r>
          </w:p>
          <w:p w14:paraId="5B3D9243" w14:textId="77777777" w:rsidR="00F26A10" w:rsidRPr="00F60927" w:rsidRDefault="00386492" w:rsidP="00F60927">
            <w:pPr>
              <w:pStyle w:val="Listenabsatz"/>
              <w:numPr>
                <w:ilvl w:val="0"/>
                <w:numId w:val="9"/>
              </w:numPr>
              <w:spacing w:after="0"/>
              <w:rPr>
                <w:color w:val="31849B"/>
                <w:sz w:val="20"/>
                <w:szCs w:val="20"/>
              </w:rPr>
            </w:pPr>
            <w:r w:rsidRPr="00386492">
              <w:rPr>
                <w:b w:val="0"/>
                <w:bCs w:val="0"/>
                <w:color w:val="31849B"/>
                <w:sz w:val="20"/>
                <w:szCs w:val="20"/>
              </w:rPr>
              <w:t xml:space="preserve">Hospitation: </w:t>
            </w:r>
            <w:r w:rsidR="00D81C66">
              <w:rPr>
                <w:b w:val="0"/>
                <w:bCs w:val="0"/>
                <w:color w:val="31849B"/>
                <w:sz w:val="20"/>
                <w:szCs w:val="20"/>
              </w:rPr>
              <w:t xml:space="preserve">auf Anfrage </w:t>
            </w:r>
          </w:p>
        </w:tc>
      </w:tr>
    </w:tbl>
    <w:p w14:paraId="5F32E2D0" w14:textId="77777777" w:rsidR="001D6C3C" w:rsidRDefault="001D6C3C"/>
    <w:p w14:paraId="3E3420E7" w14:textId="77777777" w:rsidR="00184A3F" w:rsidRDefault="00184A3F"/>
    <w:sectPr w:rsidR="00184A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CC922" w14:textId="77777777" w:rsidR="00F11ADB" w:rsidRDefault="00F11ADB" w:rsidP="00966E5B">
      <w:pPr>
        <w:spacing w:after="0" w:line="240" w:lineRule="auto"/>
      </w:pPr>
      <w:r>
        <w:separator/>
      </w:r>
    </w:p>
  </w:endnote>
  <w:endnote w:type="continuationSeparator" w:id="0">
    <w:p w14:paraId="55BDFD79" w14:textId="77777777" w:rsidR="00F11ADB" w:rsidRDefault="00F11ADB" w:rsidP="0096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4FA3" w14:textId="77777777" w:rsidR="00F11ADB" w:rsidRDefault="00F11ADB" w:rsidP="00966E5B">
      <w:pPr>
        <w:spacing w:after="0" w:line="240" w:lineRule="auto"/>
      </w:pPr>
      <w:r>
        <w:separator/>
      </w:r>
    </w:p>
  </w:footnote>
  <w:footnote w:type="continuationSeparator" w:id="0">
    <w:p w14:paraId="5C3A5858" w14:textId="77777777" w:rsidR="00F11ADB" w:rsidRDefault="00F11ADB" w:rsidP="0096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589"/>
    <w:multiLevelType w:val="hybridMultilevel"/>
    <w:tmpl w:val="0CE64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0FC4"/>
    <w:multiLevelType w:val="hybridMultilevel"/>
    <w:tmpl w:val="EC528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A0A"/>
    <w:multiLevelType w:val="hybridMultilevel"/>
    <w:tmpl w:val="EAB6F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175A"/>
    <w:multiLevelType w:val="hybridMultilevel"/>
    <w:tmpl w:val="0EAC40D6"/>
    <w:lvl w:ilvl="0" w:tplc="B87AD20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22DB3"/>
    <w:multiLevelType w:val="hybridMultilevel"/>
    <w:tmpl w:val="E9B8EBA4"/>
    <w:lvl w:ilvl="0" w:tplc="422E2E66">
      <w:start w:val="1"/>
      <w:numFmt w:val="bullet"/>
      <w:lvlText w:val="☐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1CC0"/>
    <w:multiLevelType w:val="hybridMultilevel"/>
    <w:tmpl w:val="50E6176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475BA9"/>
    <w:multiLevelType w:val="hybridMultilevel"/>
    <w:tmpl w:val="3340AF16"/>
    <w:lvl w:ilvl="0" w:tplc="422E2E66">
      <w:start w:val="1"/>
      <w:numFmt w:val="bullet"/>
      <w:lvlText w:val="☐"/>
      <w:lvlJc w:val="left"/>
      <w:pPr>
        <w:ind w:left="1440" w:hanging="360"/>
      </w:pPr>
      <w:rPr>
        <w:rFonts w:ascii="Source Sans Pro Semibold" w:hAnsi="Source Sans Pro Semibold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341C54"/>
    <w:multiLevelType w:val="hybridMultilevel"/>
    <w:tmpl w:val="6D688DF6"/>
    <w:lvl w:ilvl="0" w:tplc="8824592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C31B2"/>
    <w:multiLevelType w:val="hybridMultilevel"/>
    <w:tmpl w:val="4EDCE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25820"/>
    <w:multiLevelType w:val="hybridMultilevel"/>
    <w:tmpl w:val="96BA03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56DC6"/>
    <w:multiLevelType w:val="hybridMultilevel"/>
    <w:tmpl w:val="01A8D52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E0F79"/>
    <w:multiLevelType w:val="hybridMultilevel"/>
    <w:tmpl w:val="9EC8F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5CEF"/>
    <w:multiLevelType w:val="multilevel"/>
    <w:tmpl w:val="11AA17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D1574F"/>
    <w:multiLevelType w:val="hybridMultilevel"/>
    <w:tmpl w:val="84ECC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93276"/>
    <w:multiLevelType w:val="hybridMultilevel"/>
    <w:tmpl w:val="0C80F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97DAD"/>
    <w:multiLevelType w:val="hybridMultilevel"/>
    <w:tmpl w:val="3A60F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2154D"/>
    <w:multiLevelType w:val="hybridMultilevel"/>
    <w:tmpl w:val="9DD69A7C"/>
    <w:lvl w:ilvl="0" w:tplc="422E2E66">
      <w:start w:val="1"/>
      <w:numFmt w:val="bullet"/>
      <w:lvlText w:val="☐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D6814"/>
    <w:multiLevelType w:val="hybridMultilevel"/>
    <w:tmpl w:val="2F52A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01482"/>
    <w:multiLevelType w:val="multilevel"/>
    <w:tmpl w:val="DA9E7B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D15BBB"/>
    <w:multiLevelType w:val="hybridMultilevel"/>
    <w:tmpl w:val="BF781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0"/>
  </w:num>
  <w:num w:numId="5">
    <w:abstractNumId w:val="11"/>
  </w:num>
  <w:num w:numId="6">
    <w:abstractNumId w:val="17"/>
  </w:num>
  <w:num w:numId="7">
    <w:abstractNumId w:val="1"/>
  </w:num>
  <w:num w:numId="8">
    <w:abstractNumId w:val="13"/>
  </w:num>
  <w:num w:numId="9">
    <w:abstractNumId w:val="14"/>
  </w:num>
  <w:num w:numId="10">
    <w:abstractNumId w:val="4"/>
  </w:num>
  <w:num w:numId="11">
    <w:abstractNumId w:val="6"/>
  </w:num>
  <w:num w:numId="12">
    <w:abstractNumId w:val="16"/>
  </w:num>
  <w:num w:numId="13">
    <w:abstractNumId w:val="9"/>
  </w:num>
  <w:num w:numId="14">
    <w:abstractNumId w:val="7"/>
  </w:num>
  <w:num w:numId="15">
    <w:abstractNumId w:val="12"/>
  </w:num>
  <w:num w:numId="16">
    <w:abstractNumId w:val="15"/>
  </w:num>
  <w:num w:numId="17">
    <w:abstractNumId w:val="3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5B"/>
    <w:rsid w:val="00034FF5"/>
    <w:rsid w:val="00095920"/>
    <w:rsid w:val="000B69F5"/>
    <w:rsid w:val="000C180F"/>
    <w:rsid w:val="000E1192"/>
    <w:rsid w:val="000E429F"/>
    <w:rsid w:val="001446C2"/>
    <w:rsid w:val="00161850"/>
    <w:rsid w:val="00167834"/>
    <w:rsid w:val="00171657"/>
    <w:rsid w:val="00184A3F"/>
    <w:rsid w:val="001A6F10"/>
    <w:rsid w:val="001B32B0"/>
    <w:rsid w:val="001D1999"/>
    <w:rsid w:val="001D6C3C"/>
    <w:rsid w:val="001E747D"/>
    <w:rsid w:val="001E7F13"/>
    <w:rsid w:val="00214FAC"/>
    <w:rsid w:val="00223232"/>
    <w:rsid w:val="0034275A"/>
    <w:rsid w:val="00344EBF"/>
    <w:rsid w:val="00365208"/>
    <w:rsid w:val="00386492"/>
    <w:rsid w:val="00386579"/>
    <w:rsid w:val="003A2369"/>
    <w:rsid w:val="003C291F"/>
    <w:rsid w:val="003E50E9"/>
    <w:rsid w:val="004164F1"/>
    <w:rsid w:val="00441390"/>
    <w:rsid w:val="00470F90"/>
    <w:rsid w:val="00477A84"/>
    <w:rsid w:val="00482ADA"/>
    <w:rsid w:val="00482DBB"/>
    <w:rsid w:val="0048727D"/>
    <w:rsid w:val="00491A98"/>
    <w:rsid w:val="004A4ADC"/>
    <w:rsid w:val="004D5217"/>
    <w:rsid w:val="005055D9"/>
    <w:rsid w:val="00526BD5"/>
    <w:rsid w:val="0053285B"/>
    <w:rsid w:val="00593013"/>
    <w:rsid w:val="005C4741"/>
    <w:rsid w:val="005D5924"/>
    <w:rsid w:val="005F1274"/>
    <w:rsid w:val="00617647"/>
    <w:rsid w:val="0062468F"/>
    <w:rsid w:val="00685D6E"/>
    <w:rsid w:val="0069077F"/>
    <w:rsid w:val="00691FFB"/>
    <w:rsid w:val="006A5895"/>
    <w:rsid w:val="006B2434"/>
    <w:rsid w:val="006C30DC"/>
    <w:rsid w:val="006E2D67"/>
    <w:rsid w:val="006E5A75"/>
    <w:rsid w:val="006F1203"/>
    <w:rsid w:val="00741174"/>
    <w:rsid w:val="00744779"/>
    <w:rsid w:val="00761A01"/>
    <w:rsid w:val="0077201B"/>
    <w:rsid w:val="007724CB"/>
    <w:rsid w:val="00796D67"/>
    <w:rsid w:val="007B073B"/>
    <w:rsid w:val="007E436A"/>
    <w:rsid w:val="007F1280"/>
    <w:rsid w:val="0080699E"/>
    <w:rsid w:val="0083168B"/>
    <w:rsid w:val="00837666"/>
    <w:rsid w:val="00856161"/>
    <w:rsid w:val="008701C7"/>
    <w:rsid w:val="00882669"/>
    <w:rsid w:val="00882868"/>
    <w:rsid w:val="008C5069"/>
    <w:rsid w:val="008D6D65"/>
    <w:rsid w:val="00907228"/>
    <w:rsid w:val="00955FBA"/>
    <w:rsid w:val="00957DCB"/>
    <w:rsid w:val="00963FE1"/>
    <w:rsid w:val="00966E5B"/>
    <w:rsid w:val="00975ECD"/>
    <w:rsid w:val="009D0AE9"/>
    <w:rsid w:val="009F5EBB"/>
    <w:rsid w:val="00A2463C"/>
    <w:rsid w:val="00A33A4B"/>
    <w:rsid w:val="00AC06F6"/>
    <w:rsid w:val="00B32D34"/>
    <w:rsid w:val="00B5033B"/>
    <w:rsid w:val="00B64CA9"/>
    <w:rsid w:val="00BA2485"/>
    <w:rsid w:val="00BB5916"/>
    <w:rsid w:val="00C41AD8"/>
    <w:rsid w:val="00C8762E"/>
    <w:rsid w:val="00CA072F"/>
    <w:rsid w:val="00CA1FC9"/>
    <w:rsid w:val="00CA5292"/>
    <w:rsid w:val="00CB2FEB"/>
    <w:rsid w:val="00CB3228"/>
    <w:rsid w:val="00CC05F3"/>
    <w:rsid w:val="00CE08E4"/>
    <w:rsid w:val="00D03DD0"/>
    <w:rsid w:val="00D30DB5"/>
    <w:rsid w:val="00D40FFC"/>
    <w:rsid w:val="00D42D65"/>
    <w:rsid w:val="00D81C66"/>
    <w:rsid w:val="00DA4486"/>
    <w:rsid w:val="00DA56EE"/>
    <w:rsid w:val="00E771FE"/>
    <w:rsid w:val="00E953E3"/>
    <w:rsid w:val="00E97C54"/>
    <w:rsid w:val="00EA2AAD"/>
    <w:rsid w:val="00EB540D"/>
    <w:rsid w:val="00EE026D"/>
    <w:rsid w:val="00F11ADB"/>
    <w:rsid w:val="00F22768"/>
    <w:rsid w:val="00F26A10"/>
    <w:rsid w:val="00F366BF"/>
    <w:rsid w:val="00F40BF2"/>
    <w:rsid w:val="00F53A6D"/>
    <w:rsid w:val="00F60927"/>
    <w:rsid w:val="00F806D6"/>
    <w:rsid w:val="00FA3232"/>
    <w:rsid w:val="00FA3493"/>
    <w:rsid w:val="00FB5C08"/>
    <w:rsid w:val="00FD233B"/>
    <w:rsid w:val="00FD3CC7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24E0"/>
  <w15:docId w15:val="{710BF520-0C1E-4C2C-8CB4-9850CD87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5A7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6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6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966E5B"/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6E5B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966E5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66E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9F5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unhideWhenUsed/>
    <w:rsid w:val="004D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176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76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1764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76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7647"/>
    <w:rPr>
      <w:b/>
      <w:bCs/>
      <w:lang w:eastAsia="en-US"/>
    </w:rPr>
  </w:style>
  <w:style w:type="table" w:styleId="HelleSchattierung-Akzent5">
    <w:name w:val="Light Shading Accent 5"/>
    <w:basedOn w:val="NormaleTabelle"/>
    <w:uiPriority w:val="60"/>
    <w:rsid w:val="001D6C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Schattierung-Akzent51">
    <w:name w:val="Helle Schattierung - Akzent 51"/>
    <w:basedOn w:val="NormaleTabelle"/>
    <w:next w:val="HelleSchattierung-Akzent5"/>
    <w:uiPriority w:val="60"/>
    <w:rsid w:val="00957D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38649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6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6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rsid w:val="00167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7D05-A9A2-4A00-B534-477463E7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Zauner</dc:creator>
  <cp:lastModifiedBy>Barbara Zauner</cp:lastModifiedBy>
  <cp:revision>3</cp:revision>
  <dcterms:created xsi:type="dcterms:W3CDTF">2023-02-10T12:15:00Z</dcterms:created>
  <dcterms:modified xsi:type="dcterms:W3CDTF">2023-02-10T12:48:00Z</dcterms:modified>
</cp:coreProperties>
</file>