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top w:val="single" w:sz="4" w:space="0" w:color="008000"/>
          <w:left w:val="single" w:sz="4" w:space="0" w:color="008000"/>
          <w:bottom w:val="single" w:sz="4" w:space="0" w:color="008000"/>
          <w:right w:val="single" w:sz="4" w:space="0" w:color="008000"/>
          <w:insideH w:val="none" w:sz="0" w:space="0" w:color="000000"/>
          <w:insideV w:val="none" w:sz="0" w:space="0" w:color="000000"/>
        </w:tblBorders>
        <w:shd w:val="clear" w:color="auto" w:fill="B6DDE8"/>
        <w:tblLook w:val="04A0" w:firstRow="1" w:lastRow="0" w:firstColumn="1" w:lastColumn="0" w:noHBand="0" w:noVBand="1"/>
      </w:tblPr>
      <w:tblGrid>
        <w:gridCol w:w="1868"/>
        <w:gridCol w:w="5363"/>
        <w:gridCol w:w="1836"/>
      </w:tblGrid>
      <w:tr w:rsidR="00444377" w:rsidRPr="00444377" w14:paraId="54CC8124" w14:textId="77777777" w:rsidTr="00027199">
        <w:trPr>
          <w:trHeight w:val="1881"/>
        </w:trPr>
        <w:tc>
          <w:tcPr>
            <w:tcW w:w="1889" w:type="dxa"/>
            <w:shd w:val="clear" w:color="auto" w:fill="B6DDE8"/>
          </w:tcPr>
          <w:p w14:paraId="5806A099" w14:textId="041B1F36" w:rsidR="00444377" w:rsidRPr="00444377" w:rsidRDefault="00027199" w:rsidP="00314252">
            <w:pPr>
              <w:spacing w:before="240" w:after="0" w:line="240" w:lineRule="auto"/>
              <w:jc w:val="center"/>
              <w:rPr>
                <w:color w:val="31849B"/>
                <w:sz w:val="24"/>
              </w:rPr>
            </w:pPr>
            <w:r>
              <w:rPr>
                <w:noProof/>
              </w:rPr>
              <w:drawing>
                <wp:inline distT="0" distB="0" distL="0" distR="0" wp14:anchorId="1F890494" wp14:editId="668170D0">
                  <wp:extent cx="961390" cy="1006862"/>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667" cy="1008200"/>
                          </a:xfrm>
                          <a:prstGeom prst="rect">
                            <a:avLst/>
                          </a:prstGeom>
                          <a:noFill/>
                          <a:ln>
                            <a:noFill/>
                          </a:ln>
                        </pic:spPr>
                      </pic:pic>
                    </a:graphicData>
                  </a:graphic>
                </wp:inline>
              </w:drawing>
            </w:r>
          </w:p>
          <w:p w14:paraId="114BE5B3" w14:textId="09AA6B15" w:rsidR="00444377" w:rsidRPr="00444377" w:rsidRDefault="00444377" w:rsidP="00314252">
            <w:pPr>
              <w:spacing w:after="0" w:line="240" w:lineRule="auto"/>
              <w:jc w:val="center"/>
              <w:rPr>
                <w:rFonts w:ascii="Arial" w:eastAsia="Times New Roman" w:hAnsi="Arial"/>
                <w:color w:val="31849B"/>
                <w:sz w:val="28"/>
                <w:szCs w:val="28"/>
                <w:lang w:eastAsia="de-DE"/>
              </w:rPr>
            </w:pPr>
          </w:p>
        </w:tc>
        <w:tc>
          <w:tcPr>
            <w:tcW w:w="5768" w:type="dxa"/>
            <w:shd w:val="clear" w:color="auto" w:fill="B6DDE8"/>
          </w:tcPr>
          <w:p w14:paraId="27B7CEE2" w14:textId="2CE84F7D" w:rsidR="00444377" w:rsidRPr="00444377" w:rsidRDefault="00444377" w:rsidP="00314252">
            <w:pPr>
              <w:spacing w:before="240" w:after="0" w:line="360" w:lineRule="auto"/>
              <w:jc w:val="center"/>
              <w:rPr>
                <w:rFonts w:ascii="Arial" w:eastAsia="Times New Roman" w:hAnsi="Arial" w:cs="Arial"/>
                <w:color w:val="31849B"/>
                <w:lang w:eastAsia="de-DE"/>
              </w:rPr>
            </w:pPr>
            <w:r w:rsidRPr="00444377">
              <w:rPr>
                <w:rFonts w:ascii="Arial" w:eastAsia="Times New Roman" w:hAnsi="Arial" w:cs="Arial"/>
                <w:b/>
                <w:color w:val="31849B"/>
                <w:lang w:eastAsia="de-DE"/>
              </w:rPr>
              <w:t>Arbeitskreis „Mitdenken! Mitreden! Mitgestalten! (MIT!) – SMV an Grundschulen“</w:t>
            </w:r>
          </w:p>
          <w:p w14:paraId="5BBC2B69" w14:textId="5CDA4FE2" w:rsidR="00314252" w:rsidRDefault="00444377" w:rsidP="00314252">
            <w:pPr>
              <w:spacing w:after="0" w:line="360" w:lineRule="auto"/>
              <w:ind w:left="-675" w:right="-958"/>
              <w:jc w:val="center"/>
              <w:rPr>
                <w:rFonts w:ascii="Arial" w:eastAsia="Times New Roman" w:hAnsi="Arial" w:cs="Arial"/>
                <w:color w:val="31849B"/>
                <w:sz w:val="20"/>
                <w:szCs w:val="20"/>
                <w:lang w:eastAsia="de-DE"/>
              </w:rPr>
            </w:pPr>
            <w:r w:rsidRPr="00444377">
              <w:rPr>
                <w:rFonts w:ascii="Arial" w:eastAsia="Times New Roman" w:hAnsi="Arial" w:cs="Arial"/>
                <w:color w:val="31849B"/>
                <w:sz w:val="20"/>
                <w:szCs w:val="20"/>
                <w:lang w:eastAsia="de-DE"/>
              </w:rPr>
              <w:t>Staatsinstitut für Schulqualität und Bildungsforschung</w:t>
            </w:r>
          </w:p>
          <w:p w14:paraId="7B9DEC0B" w14:textId="16FA58A6" w:rsidR="00444377" w:rsidRPr="00444377" w:rsidRDefault="000E0928" w:rsidP="00550D3E">
            <w:pPr>
              <w:spacing w:after="0" w:line="360" w:lineRule="auto"/>
              <w:ind w:left="-675" w:right="-958"/>
              <w:jc w:val="center"/>
              <w:rPr>
                <w:rFonts w:ascii="Arial" w:eastAsia="Times New Roman" w:hAnsi="Arial"/>
                <w:b/>
                <w:color w:val="31849B"/>
                <w:sz w:val="28"/>
                <w:szCs w:val="28"/>
                <w:lang w:eastAsia="de-DE"/>
              </w:rPr>
            </w:pPr>
            <w:r>
              <w:rPr>
                <w:rFonts w:ascii="Arial" w:eastAsia="Times New Roman" w:hAnsi="Arial" w:cs="Arial"/>
                <w:b/>
                <w:color w:val="31849B"/>
                <w:lang w:eastAsia="de-DE"/>
              </w:rPr>
              <w:t>Die Klassensprecherversammlung</w:t>
            </w:r>
          </w:p>
        </w:tc>
        <w:tc>
          <w:tcPr>
            <w:tcW w:w="1410" w:type="dxa"/>
            <w:shd w:val="clear" w:color="auto" w:fill="B6DDE8"/>
          </w:tcPr>
          <w:p w14:paraId="74755861" w14:textId="1010C017" w:rsidR="00444377" w:rsidRPr="00550D3E" w:rsidRDefault="00082001" w:rsidP="00444377">
            <w:pPr>
              <w:spacing w:before="240" w:after="0" w:line="240" w:lineRule="auto"/>
              <w:jc w:val="center"/>
              <w:rPr>
                <w:noProof/>
                <w:color w:val="31849B"/>
                <w:sz w:val="24"/>
                <w:lang w:eastAsia="de-DE"/>
              </w:rPr>
            </w:pPr>
            <w:r>
              <w:rPr>
                <w:noProof/>
                <w:color w:val="31849B"/>
                <w:sz w:val="24"/>
                <w:lang w:eastAsia="de-DE"/>
              </w:rPr>
              <w:drawing>
                <wp:inline distT="0" distB="0" distL="0" distR="0" wp14:anchorId="7D376701" wp14:editId="234E03F5">
                  <wp:extent cx="1025718" cy="1030734"/>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101" cy="1033129"/>
                          </a:xfrm>
                          <a:prstGeom prst="rect">
                            <a:avLst/>
                          </a:prstGeom>
                          <a:noFill/>
                        </pic:spPr>
                      </pic:pic>
                    </a:graphicData>
                  </a:graphic>
                </wp:inline>
              </w:drawing>
            </w:r>
          </w:p>
        </w:tc>
      </w:tr>
    </w:tbl>
    <w:p w14:paraId="44831E51" w14:textId="77777777" w:rsidR="00444377" w:rsidRDefault="00444377" w:rsidP="00444377">
      <w:pPr>
        <w:shd w:val="clear" w:color="auto" w:fill="FFFFFF" w:themeFill="background1"/>
        <w:spacing w:after="0"/>
        <w:rPr>
          <w:color w:val="31849B"/>
          <w:sz w:val="28"/>
          <w:szCs w:val="28"/>
        </w:rPr>
      </w:pPr>
    </w:p>
    <w:p w14:paraId="752ED3E7" w14:textId="77777777" w:rsidR="009D0636" w:rsidRPr="00C256B8" w:rsidRDefault="009D0636" w:rsidP="00C256B8">
      <w:pPr>
        <w:shd w:val="clear" w:color="auto" w:fill="92CDDC"/>
        <w:spacing w:after="0"/>
        <w:rPr>
          <w:color w:val="31849B"/>
          <w:sz w:val="28"/>
          <w:szCs w:val="28"/>
        </w:rPr>
      </w:pPr>
      <w:r>
        <w:rPr>
          <w:color w:val="31849B"/>
          <w:sz w:val="28"/>
          <w:szCs w:val="28"/>
        </w:rPr>
        <w:t xml:space="preserve">1. </w:t>
      </w:r>
      <w:r w:rsidR="000E0928">
        <w:rPr>
          <w:color w:val="31849B"/>
          <w:sz w:val="28"/>
          <w:szCs w:val="28"/>
        </w:rPr>
        <w:t xml:space="preserve">Kompetenzerwerb und </w:t>
      </w:r>
      <w:r>
        <w:rPr>
          <w:color w:val="31849B"/>
          <w:sz w:val="28"/>
          <w:szCs w:val="28"/>
        </w:rPr>
        <w:t>Ziel</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tblLook w:val="04A0" w:firstRow="1" w:lastRow="0" w:firstColumn="1" w:lastColumn="0" w:noHBand="0" w:noVBand="1"/>
      </w:tblPr>
      <w:tblGrid>
        <w:gridCol w:w="9062"/>
      </w:tblGrid>
      <w:tr w:rsidR="009D0636" w:rsidRPr="001D6C3C" w14:paraId="6F657197" w14:textId="77777777" w:rsidTr="00027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08433E4" w14:textId="77777777" w:rsidR="000E0928" w:rsidRDefault="00444377" w:rsidP="00444377">
            <w:pPr>
              <w:rPr>
                <w:bCs w:val="0"/>
                <w:sz w:val="20"/>
                <w:szCs w:val="20"/>
              </w:rPr>
            </w:pPr>
            <w:r>
              <w:rPr>
                <w:b w:val="0"/>
                <w:sz w:val="20"/>
                <w:szCs w:val="20"/>
              </w:rPr>
              <w:t>D</w:t>
            </w:r>
            <w:r w:rsidR="009D0636" w:rsidRPr="009D0636">
              <w:rPr>
                <w:b w:val="0"/>
                <w:sz w:val="20"/>
                <w:szCs w:val="20"/>
              </w:rPr>
              <w:t xml:space="preserve">ie Schülerinnen und Schüler </w:t>
            </w:r>
          </w:p>
          <w:p w14:paraId="0AC765C2" w14:textId="77777777" w:rsidR="000E0928" w:rsidRPr="000E0928" w:rsidRDefault="000E0928" w:rsidP="000E0928">
            <w:pPr>
              <w:pStyle w:val="Listenabsatz"/>
              <w:numPr>
                <w:ilvl w:val="0"/>
                <w:numId w:val="24"/>
              </w:numPr>
              <w:rPr>
                <w:b w:val="0"/>
                <w:bCs w:val="0"/>
                <w:sz w:val="20"/>
                <w:szCs w:val="20"/>
              </w:rPr>
            </w:pPr>
            <w:r>
              <w:rPr>
                <w:b w:val="0"/>
                <w:sz w:val="20"/>
                <w:szCs w:val="20"/>
              </w:rPr>
              <w:t>g</w:t>
            </w:r>
            <w:r w:rsidRPr="000E0928">
              <w:rPr>
                <w:b w:val="0"/>
                <w:sz w:val="20"/>
                <w:szCs w:val="20"/>
              </w:rPr>
              <w:t>estalten Schule und Schulleben mit</w:t>
            </w:r>
          </w:p>
          <w:p w14:paraId="1E97723C" w14:textId="77777777" w:rsidR="000E0928" w:rsidRPr="000E0928" w:rsidRDefault="000E0928" w:rsidP="000E0928">
            <w:pPr>
              <w:pStyle w:val="Listenabsatz"/>
              <w:numPr>
                <w:ilvl w:val="0"/>
                <w:numId w:val="24"/>
              </w:numPr>
              <w:rPr>
                <w:b w:val="0"/>
                <w:bCs w:val="0"/>
                <w:sz w:val="20"/>
                <w:szCs w:val="20"/>
              </w:rPr>
            </w:pPr>
            <w:r w:rsidRPr="000E0928">
              <w:rPr>
                <w:b w:val="0"/>
                <w:sz w:val="20"/>
                <w:szCs w:val="20"/>
              </w:rPr>
              <w:t xml:space="preserve">benennen </w:t>
            </w:r>
            <w:r w:rsidR="009D0636" w:rsidRPr="000E0928">
              <w:rPr>
                <w:b w:val="0"/>
                <w:sz w:val="20"/>
                <w:szCs w:val="20"/>
              </w:rPr>
              <w:t xml:space="preserve">Probleme und Anliegen </w:t>
            </w:r>
            <w:r w:rsidRPr="000E0928">
              <w:rPr>
                <w:b w:val="0"/>
                <w:sz w:val="20"/>
                <w:szCs w:val="20"/>
              </w:rPr>
              <w:t>der Klasse</w:t>
            </w:r>
          </w:p>
          <w:p w14:paraId="33062876" w14:textId="1D279DEA" w:rsidR="000E0928" w:rsidRPr="000E0928" w:rsidRDefault="009D0636" w:rsidP="000E0928">
            <w:pPr>
              <w:pStyle w:val="Listenabsatz"/>
              <w:numPr>
                <w:ilvl w:val="0"/>
                <w:numId w:val="24"/>
              </w:numPr>
              <w:rPr>
                <w:b w:val="0"/>
                <w:bCs w:val="0"/>
                <w:sz w:val="20"/>
                <w:szCs w:val="20"/>
              </w:rPr>
            </w:pPr>
            <w:r w:rsidRPr="000E0928">
              <w:rPr>
                <w:b w:val="0"/>
                <w:sz w:val="20"/>
                <w:szCs w:val="20"/>
              </w:rPr>
              <w:t>diskutieren</w:t>
            </w:r>
            <w:r w:rsidR="000E0928">
              <w:rPr>
                <w:b w:val="0"/>
                <w:sz w:val="20"/>
                <w:szCs w:val="20"/>
              </w:rPr>
              <w:t xml:space="preserve">, </w:t>
            </w:r>
            <w:r w:rsidR="000E0928" w:rsidRPr="000E0928">
              <w:rPr>
                <w:b w:val="0"/>
                <w:sz w:val="20"/>
                <w:szCs w:val="20"/>
              </w:rPr>
              <w:t xml:space="preserve">bilden sich eine Meinung </w:t>
            </w:r>
            <w:r w:rsidRPr="000E0928">
              <w:rPr>
                <w:b w:val="0"/>
                <w:sz w:val="20"/>
                <w:szCs w:val="20"/>
              </w:rPr>
              <w:t xml:space="preserve">und </w:t>
            </w:r>
            <w:r w:rsidR="000E0928" w:rsidRPr="000E0928">
              <w:rPr>
                <w:b w:val="0"/>
                <w:sz w:val="20"/>
                <w:szCs w:val="20"/>
              </w:rPr>
              <w:t xml:space="preserve">finden </w:t>
            </w:r>
            <w:r w:rsidRPr="000E0928">
              <w:rPr>
                <w:b w:val="0"/>
                <w:sz w:val="20"/>
                <w:szCs w:val="20"/>
              </w:rPr>
              <w:t>Lösung</w:t>
            </w:r>
            <w:r w:rsidR="005206A5">
              <w:rPr>
                <w:b w:val="0"/>
                <w:sz w:val="20"/>
                <w:szCs w:val="20"/>
              </w:rPr>
              <w:t>smöglichkeiten</w:t>
            </w:r>
            <w:r w:rsidRPr="000E0928">
              <w:rPr>
                <w:b w:val="0"/>
                <w:sz w:val="20"/>
                <w:szCs w:val="20"/>
              </w:rPr>
              <w:t xml:space="preserve"> </w:t>
            </w:r>
          </w:p>
          <w:p w14:paraId="0E4B0758" w14:textId="77777777" w:rsidR="009D0636" w:rsidRPr="000E0928" w:rsidRDefault="000E0928" w:rsidP="000E0928">
            <w:pPr>
              <w:pStyle w:val="Listenabsatz"/>
              <w:numPr>
                <w:ilvl w:val="0"/>
                <w:numId w:val="24"/>
              </w:numPr>
              <w:rPr>
                <w:sz w:val="20"/>
                <w:szCs w:val="20"/>
              </w:rPr>
            </w:pPr>
            <w:r w:rsidRPr="000E0928">
              <w:rPr>
                <w:b w:val="0"/>
                <w:sz w:val="20"/>
                <w:szCs w:val="20"/>
              </w:rPr>
              <w:t xml:space="preserve">setzen Beschlüsse in </w:t>
            </w:r>
            <w:r w:rsidR="009D0636" w:rsidRPr="000E0928">
              <w:rPr>
                <w:b w:val="0"/>
                <w:sz w:val="20"/>
                <w:szCs w:val="20"/>
              </w:rPr>
              <w:t xml:space="preserve">Absprache mit Erwachsenen </w:t>
            </w:r>
            <w:r w:rsidRPr="000E0928">
              <w:rPr>
                <w:b w:val="0"/>
                <w:sz w:val="20"/>
                <w:szCs w:val="20"/>
              </w:rPr>
              <w:t>um</w:t>
            </w:r>
          </w:p>
        </w:tc>
      </w:tr>
    </w:tbl>
    <w:p w14:paraId="21C397A8" w14:textId="77777777" w:rsidR="009D0636" w:rsidRPr="00966E5B" w:rsidRDefault="009D0636" w:rsidP="009D0636">
      <w:pPr>
        <w:shd w:val="clear" w:color="auto" w:fill="92CDDC"/>
        <w:spacing w:before="240"/>
        <w:rPr>
          <w:color w:val="31849B"/>
          <w:sz w:val="28"/>
          <w:szCs w:val="28"/>
        </w:rPr>
      </w:pPr>
      <w:r>
        <w:rPr>
          <w:color w:val="31849B"/>
          <w:sz w:val="28"/>
          <w:szCs w:val="28"/>
        </w:rPr>
        <w:t xml:space="preserve">2. </w:t>
      </w:r>
      <w:r w:rsidRPr="00966E5B">
        <w:rPr>
          <w:color w:val="31849B"/>
          <w:sz w:val="28"/>
          <w:szCs w:val="28"/>
        </w:rPr>
        <w:t xml:space="preserve">Handlungsfeld(er) </w:t>
      </w:r>
    </w:p>
    <w:p w14:paraId="679DCDCA" w14:textId="77777777" w:rsidR="009D0636" w:rsidRPr="00966E5B" w:rsidRDefault="009D0636" w:rsidP="009D0636">
      <w:pPr>
        <w:spacing w:before="240"/>
        <w:rPr>
          <w:rFonts w:cs="Calibri"/>
          <w:color w:val="31849B"/>
          <w:sz w:val="28"/>
          <w:szCs w:val="28"/>
        </w:rPr>
      </w:pPr>
      <w:r w:rsidRPr="00966E5B">
        <w:rPr>
          <w:rFonts w:cs="Calibri"/>
          <w:color w:val="31849B"/>
          <w:sz w:val="28"/>
          <w:szCs w:val="28"/>
        </w:rPr>
        <w:t xml:space="preserve">Unterricht </w:t>
      </w:r>
      <w:r w:rsidRPr="00966E5B">
        <w:rPr>
          <w:rFonts w:cs="Calibri"/>
          <w:color w:val="31849B"/>
          <w:sz w:val="28"/>
          <w:szCs w:val="28"/>
        </w:rPr>
        <w:tab/>
        <w:t xml:space="preserve">     </w:t>
      </w:r>
      <w:r w:rsidRPr="00966E5B">
        <w:rPr>
          <w:rFonts w:ascii="Cambria Math" w:hAnsi="Cambria Math" w:cs="Cambria Math"/>
          <w:color w:val="31849B"/>
          <w:sz w:val="28"/>
          <w:szCs w:val="28"/>
        </w:rPr>
        <w:t>⃞</w:t>
      </w:r>
      <w:r w:rsidRPr="00966E5B">
        <w:rPr>
          <w:rFonts w:cs="Calibri"/>
          <w:color w:val="31849B"/>
          <w:sz w:val="28"/>
          <w:szCs w:val="28"/>
        </w:rPr>
        <w:tab/>
      </w:r>
      <w:r w:rsidRPr="00966E5B">
        <w:rPr>
          <w:rFonts w:cs="Calibri"/>
          <w:color w:val="31849B"/>
          <w:sz w:val="28"/>
          <w:szCs w:val="28"/>
        </w:rPr>
        <w:tab/>
        <w:t xml:space="preserve">Schulentwicklung          </w:t>
      </w:r>
      <w:r w:rsidRPr="00966E5B">
        <w:rPr>
          <w:rFonts w:ascii="Cambria Math" w:hAnsi="Cambria Math" w:cs="Cambria Math"/>
          <w:color w:val="31849B"/>
          <w:sz w:val="28"/>
          <w:szCs w:val="28"/>
        </w:rPr>
        <w:t>⃞</w:t>
      </w:r>
      <w:r w:rsidRPr="00966E5B">
        <w:rPr>
          <w:rFonts w:cs="Calibri"/>
          <w:color w:val="31849B"/>
          <w:sz w:val="28"/>
          <w:szCs w:val="28"/>
        </w:rPr>
        <w:tab/>
      </w:r>
      <w:r w:rsidRPr="00966E5B">
        <w:rPr>
          <w:rFonts w:cs="Calibri"/>
          <w:color w:val="31849B"/>
          <w:sz w:val="28"/>
          <w:szCs w:val="28"/>
        </w:rPr>
        <w:tab/>
        <w:t xml:space="preserve">Projekte/Aktionen      </w:t>
      </w:r>
      <w:r w:rsidRPr="004A7767">
        <w:rPr>
          <w:rFonts w:ascii="Cambria Math" w:hAnsi="Cambria Math" w:cs="Cambria Math"/>
          <w:color w:val="31849B"/>
          <w:sz w:val="28"/>
          <w:szCs w:val="28"/>
        </w:rPr>
        <w:t>⃞</w:t>
      </w:r>
    </w:p>
    <w:p w14:paraId="2BEC9C58" w14:textId="43D0AB9C" w:rsidR="00A47EC8" w:rsidRDefault="009D0636" w:rsidP="009D0636">
      <w:pPr>
        <w:spacing w:before="240"/>
        <w:rPr>
          <w:rFonts w:ascii="Cambria Math" w:hAnsi="Cambria Math" w:cs="Cambria Math"/>
          <w:color w:val="31849B"/>
          <w:sz w:val="28"/>
          <w:szCs w:val="28"/>
        </w:rPr>
      </w:pPr>
      <w:r w:rsidRPr="00966E5B">
        <w:rPr>
          <w:rFonts w:cs="Calibri"/>
          <w:color w:val="31849B"/>
          <w:sz w:val="28"/>
          <w:szCs w:val="28"/>
        </w:rPr>
        <w:t xml:space="preserve">Schulkultur       </w:t>
      </w:r>
      <w:r w:rsidRPr="00966E5B">
        <w:rPr>
          <w:rFonts w:ascii="Cambria Math" w:hAnsi="Cambria Math" w:cs="Cambria Math"/>
          <w:color w:val="31849B"/>
          <w:sz w:val="28"/>
          <w:szCs w:val="28"/>
        </w:rPr>
        <w:t>⃞</w:t>
      </w:r>
      <w:r w:rsidRPr="00966E5B">
        <w:rPr>
          <w:rFonts w:cs="Calibri"/>
          <w:color w:val="31849B"/>
          <w:sz w:val="28"/>
          <w:szCs w:val="28"/>
        </w:rPr>
        <w:t xml:space="preserve">  </w:t>
      </w:r>
      <w:r w:rsidRPr="00966E5B">
        <w:rPr>
          <w:rFonts w:cs="Calibri"/>
          <w:color w:val="31849B"/>
          <w:sz w:val="28"/>
          <w:szCs w:val="28"/>
        </w:rPr>
        <w:tab/>
      </w:r>
      <w:r w:rsidRPr="00966E5B">
        <w:rPr>
          <w:rFonts w:cs="Calibri"/>
          <w:color w:val="31849B"/>
          <w:sz w:val="28"/>
          <w:szCs w:val="28"/>
        </w:rPr>
        <w:tab/>
        <w:t xml:space="preserve">Gremien- und Ämterarbeit   </w:t>
      </w:r>
      <w:r w:rsidR="00082001">
        <w:rPr>
          <w:rFonts w:cs="Calibri"/>
          <w:color w:val="31849B"/>
          <w:sz w:val="28"/>
          <w:szCs w:val="28"/>
        </w:rPr>
        <w:t>X</w:t>
      </w:r>
      <w:r w:rsidRPr="00966E5B">
        <w:rPr>
          <w:rFonts w:cs="Calibri"/>
          <w:color w:val="31849B"/>
          <w:sz w:val="28"/>
          <w:szCs w:val="28"/>
        </w:rPr>
        <w:t xml:space="preserve"> </w:t>
      </w:r>
      <w:r w:rsidRPr="00E31587">
        <w:rPr>
          <w:rFonts w:ascii="Cambria Math" w:hAnsi="Cambria Math" w:cs="Cambria Math"/>
          <w:color w:val="31849B"/>
          <w:sz w:val="28"/>
          <w:szCs w:val="28"/>
        </w:rPr>
        <w:t>⃞</w:t>
      </w:r>
    </w:p>
    <w:p w14:paraId="2F36AD44" w14:textId="77777777" w:rsidR="009D0636" w:rsidRPr="00966E5B" w:rsidRDefault="009D0636" w:rsidP="009D0636">
      <w:pPr>
        <w:shd w:val="clear" w:color="auto" w:fill="92CDDC"/>
        <w:rPr>
          <w:color w:val="31849B"/>
          <w:sz w:val="28"/>
          <w:szCs w:val="28"/>
        </w:rPr>
      </w:pPr>
      <w:r>
        <w:rPr>
          <w:color w:val="31849B"/>
          <w:sz w:val="28"/>
          <w:szCs w:val="28"/>
        </w:rPr>
        <w:t>3. Organisation</w:t>
      </w:r>
    </w:p>
    <w:tbl>
      <w:tblPr>
        <w:tblStyle w:val="Tabellenraster"/>
        <w:tblW w:w="0" w:type="auto"/>
        <w:tblInd w:w="-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192"/>
        <w:gridCol w:w="1951"/>
        <w:gridCol w:w="5924"/>
      </w:tblGrid>
      <w:tr w:rsidR="009D0636" w14:paraId="44E51DA1" w14:textId="77777777" w:rsidTr="00C256B8">
        <w:trPr>
          <w:trHeight w:val="667"/>
        </w:trPr>
        <w:tc>
          <w:tcPr>
            <w:tcW w:w="1199" w:type="dxa"/>
            <w:tcBorders>
              <w:right w:val="nil"/>
            </w:tcBorders>
            <w:shd w:val="clear" w:color="auto" w:fill="F2F2F2" w:themeFill="background1" w:themeFillShade="F2"/>
            <w:vAlign w:val="center"/>
          </w:tcPr>
          <w:p w14:paraId="5FA1E69D" w14:textId="77777777" w:rsidR="009D0636" w:rsidRDefault="009D0636" w:rsidP="005B08A2">
            <w:pPr>
              <w:spacing w:after="0"/>
              <w:jc w:val="center"/>
              <w:rPr>
                <w:color w:val="31849B"/>
                <w:sz w:val="20"/>
                <w:szCs w:val="20"/>
              </w:rPr>
            </w:pPr>
            <w:r>
              <w:rPr>
                <w:noProof/>
                <w:color w:val="31849B"/>
                <w:sz w:val="20"/>
                <w:szCs w:val="20"/>
                <w:lang w:eastAsia="de-DE"/>
              </w:rPr>
              <w:drawing>
                <wp:inline distT="0" distB="0" distL="0" distR="0" wp14:anchorId="46154A69" wp14:editId="3A6DC317">
                  <wp:extent cx="450850" cy="387350"/>
                  <wp:effectExtent l="0" t="0" r="6350" b="0"/>
                  <wp:docPr id="41" name="Grafik 6" descr="Beschreibung: C:\Users\di82reb\AppData\Local\Temp\imageTeilnehmen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eschreibung: C:\Users\di82reb\AppData\Local\Temp\imageTeilnehmende.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850" cy="387350"/>
                          </a:xfrm>
                          <a:prstGeom prst="rect">
                            <a:avLst/>
                          </a:prstGeom>
                          <a:noFill/>
                          <a:ln>
                            <a:noFill/>
                          </a:ln>
                        </pic:spPr>
                      </pic:pic>
                    </a:graphicData>
                  </a:graphic>
                </wp:inline>
              </w:drawing>
            </w:r>
          </w:p>
        </w:tc>
        <w:tc>
          <w:tcPr>
            <w:tcW w:w="1969" w:type="dxa"/>
            <w:tcBorders>
              <w:left w:val="nil"/>
            </w:tcBorders>
            <w:shd w:val="clear" w:color="auto" w:fill="F2F2F2" w:themeFill="background1" w:themeFillShade="F2"/>
            <w:vAlign w:val="center"/>
          </w:tcPr>
          <w:p w14:paraId="6118F7DD" w14:textId="77777777" w:rsidR="009D0636" w:rsidRPr="001D6C3C" w:rsidRDefault="00444377" w:rsidP="005B08A2">
            <w:pPr>
              <w:spacing w:after="0"/>
              <w:rPr>
                <w:color w:val="31849B"/>
              </w:rPr>
            </w:pPr>
            <w:r>
              <w:rPr>
                <w:color w:val="31849B"/>
              </w:rPr>
              <w:t>Beteiligte</w:t>
            </w:r>
          </w:p>
        </w:tc>
        <w:tc>
          <w:tcPr>
            <w:tcW w:w="6017" w:type="dxa"/>
            <w:shd w:val="clear" w:color="auto" w:fill="F2F2F2" w:themeFill="background1" w:themeFillShade="F2"/>
          </w:tcPr>
          <w:p w14:paraId="15E9C988" w14:textId="4A85330C" w:rsidR="009D0636" w:rsidRDefault="009D0636" w:rsidP="009D0636">
            <w:pPr>
              <w:spacing w:before="240"/>
              <w:rPr>
                <w:color w:val="31849B"/>
                <w:sz w:val="20"/>
                <w:szCs w:val="20"/>
              </w:rPr>
            </w:pPr>
            <w:r>
              <w:rPr>
                <w:color w:val="31849B"/>
                <w:sz w:val="20"/>
                <w:szCs w:val="20"/>
              </w:rPr>
              <w:t>Schulleitung, Klassensprecher und Klassensprecherinnen, Verbindungslehrkraft, Mitglieder der Ausschüsse</w:t>
            </w:r>
            <w:r w:rsidR="000E0928">
              <w:rPr>
                <w:color w:val="31849B"/>
                <w:sz w:val="20"/>
                <w:szCs w:val="20"/>
              </w:rPr>
              <w:t>,</w:t>
            </w:r>
            <w:r>
              <w:rPr>
                <w:color w:val="31849B"/>
                <w:sz w:val="20"/>
                <w:szCs w:val="20"/>
              </w:rPr>
              <w:t xml:space="preserve"> </w:t>
            </w:r>
            <w:r w:rsidR="000E0928">
              <w:rPr>
                <w:color w:val="31849B"/>
                <w:sz w:val="20"/>
                <w:szCs w:val="20"/>
              </w:rPr>
              <w:t>interessierte Gäste</w:t>
            </w:r>
            <w:r>
              <w:rPr>
                <w:noProof/>
                <w:color w:val="31849B"/>
                <w:sz w:val="20"/>
                <w:szCs w:val="20"/>
                <w:lang w:eastAsia="de-DE"/>
              </w:rPr>
              <w:t>; Anzahl</w:t>
            </w:r>
            <w:r w:rsidRPr="00DD1D4A">
              <w:rPr>
                <w:color w:val="31849B"/>
                <w:sz w:val="20"/>
                <w:szCs w:val="20"/>
              </w:rPr>
              <w:t xml:space="preserve"> </w:t>
            </w:r>
            <w:r>
              <w:rPr>
                <w:color w:val="31849B"/>
                <w:sz w:val="20"/>
                <w:szCs w:val="20"/>
              </w:rPr>
              <w:t>je nach Größe der Schule</w:t>
            </w:r>
          </w:p>
        </w:tc>
      </w:tr>
      <w:tr w:rsidR="009D0636" w14:paraId="35726EA8" w14:textId="77777777" w:rsidTr="00C256B8">
        <w:trPr>
          <w:trHeight w:val="667"/>
        </w:trPr>
        <w:tc>
          <w:tcPr>
            <w:tcW w:w="1199" w:type="dxa"/>
            <w:tcBorders>
              <w:right w:val="nil"/>
            </w:tcBorders>
            <w:shd w:val="clear" w:color="auto" w:fill="F2F2F2" w:themeFill="background1" w:themeFillShade="F2"/>
            <w:vAlign w:val="center"/>
          </w:tcPr>
          <w:p w14:paraId="24AE7E4F" w14:textId="77777777" w:rsidR="009D0636" w:rsidRDefault="009D0636" w:rsidP="005B08A2">
            <w:pPr>
              <w:spacing w:after="0"/>
              <w:jc w:val="center"/>
              <w:rPr>
                <w:color w:val="31849B"/>
                <w:sz w:val="20"/>
                <w:szCs w:val="20"/>
              </w:rPr>
            </w:pPr>
            <w:r>
              <w:rPr>
                <w:noProof/>
                <w:color w:val="31849B"/>
                <w:sz w:val="20"/>
                <w:szCs w:val="20"/>
                <w:lang w:eastAsia="de-DE"/>
              </w:rPr>
              <w:drawing>
                <wp:inline distT="0" distB="0" distL="0" distR="0" wp14:anchorId="24798DD6" wp14:editId="664314C5">
                  <wp:extent cx="419100" cy="400050"/>
                  <wp:effectExtent l="0" t="0" r="0" b="0"/>
                  <wp:docPr id="40" name="Grafik 7" descr="Beschreibung: C:\Users\di82reb\AppData\Local\Temp\imageZei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Beschreibung: C:\Users\di82reb\AppData\Local\Temp\imageZeit.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p>
        </w:tc>
        <w:tc>
          <w:tcPr>
            <w:tcW w:w="1969" w:type="dxa"/>
            <w:tcBorders>
              <w:left w:val="nil"/>
            </w:tcBorders>
            <w:shd w:val="clear" w:color="auto" w:fill="F2F2F2" w:themeFill="background1" w:themeFillShade="F2"/>
            <w:vAlign w:val="center"/>
          </w:tcPr>
          <w:p w14:paraId="553067DA" w14:textId="77777777" w:rsidR="009D0636" w:rsidRPr="001D6C3C" w:rsidRDefault="00444377" w:rsidP="005B08A2">
            <w:pPr>
              <w:spacing w:after="0"/>
              <w:rPr>
                <w:color w:val="31849B"/>
              </w:rPr>
            </w:pPr>
            <w:r>
              <w:rPr>
                <w:color w:val="31849B"/>
              </w:rPr>
              <w:t>Zeitrahmen</w:t>
            </w:r>
          </w:p>
        </w:tc>
        <w:tc>
          <w:tcPr>
            <w:tcW w:w="6017" w:type="dxa"/>
            <w:shd w:val="clear" w:color="auto" w:fill="F2F2F2" w:themeFill="background1" w:themeFillShade="F2"/>
          </w:tcPr>
          <w:p w14:paraId="3D0CF727" w14:textId="72B45341" w:rsidR="009D0636" w:rsidRDefault="009D0636" w:rsidP="005B08A2">
            <w:pPr>
              <w:spacing w:before="240"/>
              <w:rPr>
                <w:color w:val="31849B"/>
                <w:sz w:val="20"/>
                <w:szCs w:val="20"/>
              </w:rPr>
            </w:pPr>
            <w:r>
              <w:rPr>
                <w:color w:val="31849B"/>
                <w:sz w:val="20"/>
                <w:szCs w:val="20"/>
              </w:rPr>
              <w:t>45 – 60 Minuten</w:t>
            </w:r>
          </w:p>
        </w:tc>
      </w:tr>
      <w:tr w:rsidR="009D0636" w14:paraId="2FADB474" w14:textId="77777777" w:rsidTr="00C256B8">
        <w:trPr>
          <w:trHeight w:val="667"/>
        </w:trPr>
        <w:tc>
          <w:tcPr>
            <w:tcW w:w="1199" w:type="dxa"/>
            <w:tcBorders>
              <w:right w:val="nil"/>
            </w:tcBorders>
            <w:shd w:val="clear" w:color="auto" w:fill="F2F2F2" w:themeFill="background1" w:themeFillShade="F2"/>
            <w:vAlign w:val="center"/>
          </w:tcPr>
          <w:p w14:paraId="020BF48F" w14:textId="77777777" w:rsidR="009D0636" w:rsidRDefault="009D0636" w:rsidP="005B08A2">
            <w:pPr>
              <w:spacing w:after="0"/>
              <w:jc w:val="center"/>
              <w:rPr>
                <w:color w:val="31849B"/>
                <w:sz w:val="20"/>
                <w:szCs w:val="20"/>
              </w:rPr>
            </w:pPr>
            <w:r>
              <w:rPr>
                <w:noProof/>
                <w:color w:val="31849B"/>
                <w:sz w:val="20"/>
                <w:szCs w:val="20"/>
                <w:lang w:eastAsia="de-DE"/>
              </w:rPr>
              <w:drawing>
                <wp:inline distT="0" distB="0" distL="0" distR="0" wp14:anchorId="3680B517" wp14:editId="37545C82">
                  <wp:extent cx="381000" cy="381000"/>
                  <wp:effectExtent l="0" t="0" r="0" b="0"/>
                  <wp:docPr id="39" name="Grafik 4" descr="Beschreibung: C:\Users\di82reb\AppData\Local\Temp\imageRau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C:\Users\di82reb\AppData\Local\Temp\imageRau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81000" cy="381000"/>
                          </a:xfrm>
                          <a:prstGeom prst="rect">
                            <a:avLst/>
                          </a:prstGeom>
                          <a:noFill/>
                          <a:ln>
                            <a:noFill/>
                          </a:ln>
                        </pic:spPr>
                      </pic:pic>
                    </a:graphicData>
                  </a:graphic>
                </wp:inline>
              </w:drawing>
            </w:r>
          </w:p>
        </w:tc>
        <w:tc>
          <w:tcPr>
            <w:tcW w:w="1969" w:type="dxa"/>
            <w:tcBorders>
              <w:left w:val="nil"/>
            </w:tcBorders>
            <w:shd w:val="clear" w:color="auto" w:fill="F2F2F2" w:themeFill="background1" w:themeFillShade="F2"/>
            <w:vAlign w:val="center"/>
          </w:tcPr>
          <w:p w14:paraId="1FB1B70B" w14:textId="77777777" w:rsidR="009D0636" w:rsidRPr="001D6C3C" w:rsidRDefault="00444377" w:rsidP="00A47EC8">
            <w:pPr>
              <w:spacing w:before="240"/>
              <w:rPr>
                <w:color w:val="31849B"/>
              </w:rPr>
            </w:pPr>
            <w:r>
              <w:rPr>
                <w:color w:val="31849B"/>
              </w:rPr>
              <w:t>Raumbedarf</w:t>
            </w:r>
          </w:p>
        </w:tc>
        <w:tc>
          <w:tcPr>
            <w:tcW w:w="6017" w:type="dxa"/>
            <w:shd w:val="clear" w:color="auto" w:fill="F2F2F2" w:themeFill="background1" w:themeFillShade="F2"/>
          </w:tcPr>
          <w:p w14:paraId="7FC7D119" w14:textId="77777777" w:rsidR="009D0636" w:rsidRDefault="009D0636" w:rsidP="009D0636">
            <w:pPr>
              <w:spacing w:before="240" w:after="0"/>
              <w:rPr>
                <w:color w:val="31849B"/>
                <w:sz w:val="20"/>
                <w:szCs w:val="20"/>
              </w:rPr>
            </w:pPr>
            <w:r>
              <w:rPr>
                <w:color w:val="31849B"/>
                <w:sz w:val="20"/>
                <w:szCs w:val="20"/>
              </w:rPr>
              <w:t xml:space="preserve">Raum, der genügend Platz </w:t>
            </w:r>
            <w:r w:rsidR="000E0928">
              <w:rPr>
                <w:color w:val="31849B"/>
                <w:sz w:val="20"/>
                <w:szCs w:val="20"/>
              </w:rPr>
              <w:t xml:space="preserve">für alle Beteiligten </w:t>
            </w:r>
            <w:r>
              <w:rPr>
                <w:color w:val="31849B"/>
                <w:sz w:val="20"/>
                <w:szCs w:val="20"/>
              </w:rPr>
              <w:t>bietet</w:t>
            </w:r>
          </w:p>
        </w:tc>
      </w:tr>
      <w:tr w:rsidR="009D0636" w14:paraId="458B0884" w14:textId="77777777" w:rsidTr="00C256B8">
        <w:trPr>
          <w:trHeight w:val="667"/>
        </w:trPr>
        <w:tc>
          <w:tcPr>
            <w:tcW w:w="1199" w:type="dxa"/>
            <w:tcBorders>
              <w:right w:val="nil"/>
            </w:tcBorders>
            <w:shd w:val="clear" w:color="auto" w:fill="F2F2F2" w:themeFill="background1" w:themeFillShade="F2"/>
            <w:vAlign w:val="center"/>
          </w:tcPr>
          <w:p w14:paraId="35F09019" w14:textId="77777777" w:rsidR="009D0636" w:rsidRDefault="009D0636" w:rsidP="005B08A2">
            <w:pPr>
              <w:spacing w:before="240" w:after="0"/>
              <w:jc w:val="center"/>
              <w:rPr>
                <w:color w:val="31849B"/>
                <w:sz w:val="20"/>
                <w:szCs w:val="20"/>
              </w:rPr>
            </w:pPr>
            <w:r>
              <w:rPr>
                <w:noProof/>
                <w:color w:val="31849B"/>
                <w:sz w:val="20"/>
                <w:szCs w:val="20"/>
                <w:lang w:eastAsia="de-DE"/>
              </w:rPr>
              <w:drawing>
                <wp:inline distT="0" distB="0" distL="0" distR="0" wp14:anchorId="34FA3FBA" wp14:editId="7F6B9C7C">
                  <wp:extent cx="444500" cy="311150"/>
                  <wp:effectExtent l="0" t="0" r="0" b="0"/>
                  <wp:docPr id="38" name="Grafik 5" descr="Beschreibung: C:\Users\di82reb\AppData\Local\Temp\imageMateri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schreibung: C:\Users\di82reb\AppData\Local\Temp\imageMaterial.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00" cy="311150"/>
                          </a:xfrm>
                          <a:prstGeom prst="rect">
                            <a:avLst/>
                          </a:prstGeom>
                          <a:noFill/>
                          <a:ln>
                            <a:noFill/>
                          </a:ln>
                        </pic:spPr>
                      </pic:pic>
                    </a:graphicData>
                  </a:graphic>
                </wp:inline>
              </w:drawing>
            </w:r>
          </w:p>
        </w:tc>
        <w:tc>
          <w:tcPr>
            <w:tcW w:w="1969" w:type="dxa"/>
            <w:tcBorders>
              <w:left w:val="nil"/>
            </w:tcBorders>
            <w:shd w:val="clear" w:color="auto" w:fill="F2F2F2" w:themeFill="background1" w:themeFillShade="F2"/>
            <w:vAlign w:val="center"/>
          </w:tcPr>
          <w:p w14:paraId="68D4CD45" w14:textId="77777777" w:rsidR="009D0636" w:rsidRPr="001D6C3C" w:rsidRDefault="00444377" w:rsidP="005B08A2">
            <w:pPr>
              <w:spacing w:before="240" w:after="0"/>
              <w:rPr>
                <w:color w:val="31849B"/>
              </w:rPr>
            </w:pPr>
            <w:r>
              <w:rPr>
                <w:color w:val="31849B"/>
              </w:rPr>
              <w:t>Material</w:t>
            </w:r>
          </w:p>
        </w:tc>
        <w:tc>
          <w:tcPr>
            <w:tcW w:w="6017" w:type="dxa"/>
            <w:shd w:val="clear" w:color="auto" w:fill="F2F2F2" w:themeFill="background1" w:themeFillShade="F2"/>
          </w:tcPr>
          <w:p w14:paraId="46D3C721" w14:textId="7C6F3A35" w:rsidR="00A47EC8" w:rsidRDefault="009D0636" w:rsidP="005B08A2">
            <w:pPr>
              <w:spacing w:before="240"/>
              <w:rPr>
                <w:color w:val="31849B"/>
                <w:sz w:val="20"/>
                <w:szCs w:val="20"/>
              </w:rPr>
            </w:pPr>
            <w:r>
              <w:rPr>
                <w:color w:val="31849B"/>
                <w:sz w:val="20"/>
                <w:szCs w:val="20"/>
              </w:rPr>
              <w:t xml:space="preserve">Protokollvorlage, Checkliste, Pinnwand/Tafel, </w:t>
            </w:r>
            <w:r w:rsidR="00444377">
              <w:rPr>
                <w:color w:val="31849B"/>
                <w:sz w:val="20"/>
                <w:szCs w:val="20"/>
              </w:rPr>
              <w:t xml:space="preserve">dicke Filzstifte, </w:t>
            </w:r>
            <w:r w:rsidR="00A47EC8">
              <w:rPr>
                <w:color w:val="31849B"/>
                <w:sz w:val="20"/>
                <w:szCs w:val="20"/>
              </w:rPr>
              <w:t>Moderationskarten, Wortkarten</w:t>
            </w:r>
            <w:r w:rsidR="000E0928">
              <w:rPr>
                <w:color w:val="31849B"/>
                <w:sz w:val="20"/>
                <w:szCs w:val="20"/>
              </w:rPr>
              <w:t>,</w:t>
            </w:r>
            <w:r w:rsidR="00A47EC8">
              <w:rPr>
                <w:color w:val="31849B"/>
                <w:sz w:val="20"/>
                <w:szCs w:val="20"/>
              </w:rPr>
              <w:t xml:space="preserve"> </w:t>
            </w:r>
            <w:r>
              <w:rPr>
                <w:color w:val="31849B"/>
                <w:sz w:val="20"/>
                <w:szCs w:val="20"/>
              </w:rPr>
              <w:t>Tagesordnung (vgl.</w:t>
            </w:r>
            <w:r w:rsidR="000E0928">
              <w:rPr>
                <w:color w:val="31849B"/>
                <w:sz w:val="20"/>
                <w:szCs w:val="20"/>
              </w:rPr>
              <w:t xml:space="preserve"> </w:t>
            </w:r>
            <w:r w:rsidR="00301435">
              <w:rPr>
                <w:color w:val="31849B"/>
                <w:sz w:val="20"/>
                <w:szCs w:val="20"/>
              </w:rPr>
              <w:t xml:space="preserve">Begleitmaterial </w:t>
            </w:r>
            <w:r w:rsidR="000E0928">
              <w:rPr>
                <w:color w:val="31849B"/>
                <w:sz w:val="20"/>
                <w:szCs w:val="20"/>
              </w:rPr>
              <w:t>Klassensprech</w:t>
            </w:r>
            <w:r w:rsidR="00E2404D">
              <w:rPr>
                <w:color w:val="31849B"/>
                <w:sz w:val="20"/>
                <w:szCs w:val="20"/>
              </w:rPr>
              <w:t>e</w:t>
            </w:r>
            <w:r w:rsidR="000E0928">
              <w:rPr>
                <w:color w:val="31849B"/>
                <w:sz w:val="20"/>
                <w:szCs w:val="20"/>
              </w:rPr>
              <w:t>rversammlung</w:t>
            </w:r>
            <w:r>
              <w:rPr>
                <w:color w:val="31849B"/>
                <w:sz w:val="20"/>
                <w:szCs w:val="20"/>
              </w:rPr>
              <w:t>)</w:t>
            </w:r>
          </w:p>
        </w:tc>
      </w:tr>
    </w:tbl>
    <w:p w14:paraId="01D28D65" w14:textId="77777777" w:rsidR="00444377" w:rsidRDefault="00444377" w:rsidP="00444377">
      <w:pPr>
        <w:shd w:val="clear" w:color="auto" w:fill="FFFFFF" w:themeFill="background1"/>
        <w:spacing w:after="0"/>
        <w:rPr>
          <w:color w:val="31849B"/>
          <w:sz w:val="28"/>
          <w:szCs w:val="28"/>
        </w:rPr>
      </w:pPr>
    </w:p>
    <w:p w14:paraId="0586FC37" w14:textId="77777777" w:rsidR="00444377" w:rsidRPr="000E0928" w:rsidRDefault="009D0636" w:rsidP="000E0928">
      <w:pPr>
        <w:shd w:val="clear" w:color="auto" w:fill="92CDDC"/>
        <w:spacing w:after="0"/>
        <w:rPr>
          <w:color w:val="31849B"/>
          <w:sz w:val="28"/>
          <w:szCs w:val="28"/>
        </w:rPr>
      </w:pPr>
      <w:r>
        <w:rPr>
          <w:color w:val="31849B"/>
          <w:sz w:val="28"/>
          <w:szCs w:val="28"/>
        </w:rPr>
        <w:t>4. Durchführung</w:t>
      </w:r>
      <w:r w:rsidRPr="00966E5B">
        <w:rPr>
          <w:color w:val="31849B"/>
          <w:sz w:val="28"/>
          <w:szCs w:val="28"/>
        </w:rPr>
        <w:t xml:space="preserve"> </w:t>
      </w:r>
    </w:p>
    <w:tbl>
      <w:tblPr>
        <w:tblStyle w:val="Tabellenraster"/>
        <w:tblW w:w="0" w:type="auto"/>
        <w:tblInd w:w="-5"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9067"/>
      </w:tblGrid>
      <w:tr w:rsidR="00444377" w14:paraId="0F90A54B" w14:textId="77777777" w:rsidTr="000E0928">
        <w:tc>
          <w:tcPr>
            <w:tcW w:w="9217" w:type="dxa"/>
            <w:shd w:val="clear" w:color="auto" w:fill="F2F2F2" w:themeFill="background1" w:themeFillShade="F2"/>
          </w:tcPr>
          <w:p w14:paraId="26867704" w14:textId="7702B9CA" w:rsidR="00444377" w:rsidRDefault="00444377" w:rsidP="00444377">
            <w:pPr>
              <w:rPr>
                <w:rFonts w:cs="Calibri"/>
                <w:color w:val="31849B"/>
                <w:sz w:val="20"/>
                <w:szCs w:val="20"/>
              </w:rPr>
            </w:pPr>
            <w:r w:rsidRPr="00FC7FF9">
              <w:rPr>
                <w:rFonts w:cs="Calibri"/>
                <w:color w:val="31849B"/>
                <w:sz w:val="20"/>
                <w:szCs w:val="20"/>
              </w:rPr>
              <w:t xml:space="preserve">Die </w:t>
            </w:r>
            <w:r w:rsidR="00550D3E">
              <w:rPr>
                <w:rFonts w:cs="Calibri"/>
                <w:color w:val="31849B"/>
                <w:sz w:val="20"/>
                <w:szCs w:val="20"/>
              </w:rPr>
              <w:t xml:space="preserve">Klassensprecherinnen und Klassensprecher </w:t>
            </w:r>
            <w:r w:rsidRPr="00FC7FF9">
              <w:rPr>
                <w:rFonts w:cs="Calibri"/>
                <w:color w:val="31849B"/>
                <w:sz w:val="20"/>
                <w:szCs w:val="20"/>
              </w:rPr>
              <w:t>aller Klassen der Schule treffen sich in regelmäßigen Abständen mit der zuständigen (Verbindungs-) Lehrkraft oder einem Team aus mehreren Lehrkräften</w:t>
            </w:r>
            <w:r w:rsidR="000E0928">
              <w:rPr>
                <w:rFonts w:cs="Calibri"/>
                <w:color w:val="31849B"/>
                <w:sz w:val="20"/>
                <w:szCs w:val="20"/>
              </w:rPr>
              <w:t xml:space="preserve">. </w:t>
            </w:r>
            <w:r w:rsidRPr="00FC7FF9">
              <w:rPr>
                <w:rFonts w:cs="Calibri"/>
                <w:color w:val="31849B"/>
                <w:sz w:val="20"/>
                <w:szCs w:val="20"/>
              </w:rPr>
              <w:t>Die Kinder bringen verschiedene Anliegen</w:t>
            </w:r>
            <w:r>
              <w:rPr>
                <w:rFonts w:cs="Calibri"/>
                <w:color w:val="31849B"/>
                <w:sz w:val="20"/>
                <w:szCs w:val="20"/>
              </w:rPr>
              <w:t>,</w:t>
            </w:r>
            <w:r w:rsidRPr="00FC7FF9">
              <w:rPr>
                <w:rFonts w:cs="Calibri"/>
                <w:color w:val="31849B"/>
                <w:sz w:val="20"/>
                <w:szCs w:val="20"/>
              </w:rPr>
              <w:t xml:space="preserve"> Probleme, Veränderungswünsche und Gestaltungsideen</w:t>
            </w:r>
            <w:r>
              <w:rPr>
                <w:rFonts w:cs="Calibri"/>
                <w:color w:val="31849B"/>
                <w:sz w:val="20"/>
                <w:szCs w:val="20"/>
              </w:rPr>
              <w:t xml:space="preserve"> ein</w:t>
            </w:r>
            <w:r w:rsidRPr="00FC7FF9">
              <w:rPr>
                <w:rFonts w:cs="Calibri"/>
                <w:color w:val="31849B"/>
                <w:sz w:val="20"/>
                <w:szCs w:val="20"/>
              </w:rPr>
              <w:t xml:space="preserve">, die über die eigene Klasse hinausgehen oder die ganze Schule betreffen. Diese werden im Klassenrat der einzelnen Klassen </w:t>
            </w:r>
            <w:r>
              <w:rPr>
                <w:rFonts w:cs="Calibri"/>
                <w:color w:val="31849B"/>
                <w:sz w:val="20"/>
                <w:szCs w:val="20"/>
              </w:rPr>
              <w:t>vorbereitet</w:t>
            </w:r>
            <w:r w:rsidR="00E2404D">
              <w:rPr>
                <w:rFonts w:cs="Calibri"/>
                <w:color w:val="31849B"/>
                <w:sz w:val="20"/>
                <w:szCs w:val="20"/>
              </w:rPr>
              <w:t>,</w:t>
            </w:r>
            <w:r>
              <w:rPr>
                <w:rFonts w:cs="Calibri"/>
                <w:color w:val="31849B"/>
                <w:sz w:val="20"/>
                <w:szCs w:val="20"/>
              </w:rPr>
              <w:t xml:space="preserve"> </w:t>
            </w:r>
            <w:r w:rsidRPr="00FC7FF9">
              <w:rPr>
                <w:rFonts w:cs="Calibri"/>
                <w:color w:val="31849B"/>
                <w:sz w:val="20"/>
                <w:szCs w:val="20"/>
              </w:rPr>
              <w:t xml:space="preserve">und die Ergebnisse </w:t>
            </w:r>
            <w:r w:rsidR="00E2404D">
              <w:rPr>
                <w:rFonts w:cs="Calibri"/>
                <w:color w:val="31849B"/>
                <w:sz w:val="20"/>
                <w:szCs w:val="20"/>
              </w:rPr>
              <w:t xml:space="preserve">aus der Versammlung </w:t>
            </w:r>
            <w:r w:rsidRPr="00FC7FF9">
              <w:rPr>
                <w:rFonts w:cs="Calibri"/>
                <w:color w:val="31849B"/>
                <w:sz w:val="20"/>
                <w:szCs w:val="20"/>
              </w:rPr>
              <w:t xml:space="preserve">werden diesem wieder zurückgemeldet. </w:t>
            </w:r>
            <w:r w:rsidRPr="00FC7FF9">
              <w:rPr>
                <w:rFonts w:cs="Calibri"/>
                <w:color w:val="31849B"/>
                <w:sz w:val="20"/>
                <w:szCs w:val="20"/>
              </w:rPr>
              <w:lastRenderedPageBreak/>
              <w:t xml:space="preserve">Lösungen werden demokratisch abgestimmt oder </w:t>
            </w:r>
            <w:r>
              <w:rPr>
                <w:rFonts w:cs="Calibri"/>
                <w:color w:val="31849B"/>
                <w:sz w:val="20"/>
                <w:szCs w:val="20"/>
              </w:rPr>
              <w:t>ausgehandelt. Die Umsetzung erfolgt in Abstimmung mit der Schulleitung und der Lehrerkonferenz bzw. der Schulgemeinschaft.</w:t>
            </w:r>
          </w:p>
        </w:tc>
      </w:tr>
    </w:tbl>
    <w:p w14:paraId="3B21F877" w14:textId="77777777" w:rsidR="000E0928" w:rsidRDefault="000E0928" w:rsidP="000E0928">
      <w:pPr>
        <w:shd w:val="clear" w:color="auto" w:fill="FFFFFF" w:themeFill="background1"/>
        <w:rPr>
          <w:color w:val="31849B"/>
        </w:rPr>
      </w:pPr>
    </w:p>
    <w:p w14:paraId="2145B0A1" w14:textId="77777777" w:rsidR="009D0636" w:rsidRPr="00966E5B" w:rsidRDefault="009D0636" w:rsidP="009D0636">
      <w:pPr>
        <w:shd w:val="clear" w:color="auto" w:fill="DAEEF3"/>
        <w:rPr>
          <w:color w:val="31849B"/>
        </w:rPr>
      </w:pPr>
      <w:r>
        <w:rPr>
          <w:color w:val="31849B"/>
        </w:rPr>
        <w:t xml:space="preserve">4.1 </w:t>
      </w:r>
      <w:r w:rsidRPr="00966E5B">
        <w:rPr>
          <w:color w:val="31849B"/>
        </w:rPr>
        <w:t>Vorbereitung/Planungsschritte</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9D0636" w14:paraId="147898AE" w14:textId="77777777" w:rsidTr="00E01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0995E5E9" w14:textId="3E9E6E99" w:rsidR="009D0636" w:rsidRPr="009D0636"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Jede Klasse wählt zwei Klassensprecher bzw. Klassensprecherinnen mit je einem Stellvertreter bzw. einer Stellvertreterin.</w:t>
            </w:r>
          </w:p>
          <w:p w14:paraId="56A1D1D1" w14:textId="5F05B2EE" w:rsidR="009D0636" w:rsidRPr="009D0636"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Um die Klassensprecher</w:t>
            </w:r>
            <w:r w:rsidR="000E0928">
              <w:rPr>
                <w:b w:val="0"/>
                <w:sz w:val="20"/>
                <w:szCs w:val="20"/>
              </w:rPr>
              <w:t>versammlung</w:t>
            </w:r>
            <w:r w:rsidRPr="009D0636">
              <w:rPr>
                <w:b w:val="0"/>
                <w:sz w:val="20"/>
                <w:szCs w:val="20"/>
              </w:rPr>
              <w:t xml:space="preserve"> und die eigenen Aufgaben als Vertretung der Klasse auch innerhalb des Gremiums genau kennenzulernen, bietet sich ein Workshop für alle Klassensprecherinnen und Klassensprecher an</w:t>
            </w:r>
            <w:r w:rsidR="000E0928">
              <w:rPr>
                <w:b w:val="0"/>
                <w:sz w:val="20"/>
                <w:szCs w:val="20"/>
              </w:rPr>
              <w:t>.</w:t>
            </w:r>
          </w:p>
          <w:p w14:paraId="18FB2548" w14:textId="52754AAA" w:rsidR="009D0636" w:rsidRPr="009D0636"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Eine gute Voraussetzung für konstruktives Arbeiten ist</w:t>
            </w:r>
            <w:r w:rsidR="00E2404D">
              <w:rPr>
                <w:b w:val="0"/>
                <w:sz w:val="20"/>
                <w:szCs w:val="20"/>
              </w:rPr>
              <w:t xml:space="preserve"> gegeben</w:t>
            </w:r>
            <w:r w:rsidRPr="009D0636">
              <w:rPr>
                <w:b w:val="0"/>
                <w:sz w:val="20"/>
                <w:szCs w:val="20"/>
              </w:rPr>
              <w:t>, wenn möglichst alle Klassen einen Klassenrat abhalten. Dort werden Themen, Anliegen und Gestaltungsideen gesammelt, die in der Klassensprecherko</w:t>
            </w:r>
            <w:r w:rsidR="00210443">
              <w:rPr>
                <w:b w:val="0"/>
                <w:sz w:val="20"/>
                <w:szCs w:val="20"/>
              </w:rPr>
              <w:t>nferenz besprochen werden</w:t>
            </w:r>
            <w:r w:rsidRPr="009D0636">
              <w:rPr>
                <w:b w:val="0"/>
                <w:sz w:val="20"/>
                <w:szCs w:val="20"/>
              </w:rPr>
              <w:t>.</w:t>
            </w:r>
          </w:p>
          <w:p w14:paraId="75D1F346" w14:textId="4F4119FA" w:rsidR="009D0636" w:rsidRPr="009D0636"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Die Klassensprecherinnen und Klassensprecher notieren sich die Themen und Anliegen zum Termin der nächsten Versammlung und bringen sie dort ein.</w:t>
            </w:r>
          </w:p>
          <w:p w14:paraId="126EC682" w14:textId="77777777" w:rsidR="009D0636" w:rsidRPr="009D0636"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 xml:space="preserve">Darüber hinaus können Ideen und Anregungen über einen Briefkasten oder eine </w:t>
            </w:r>
            <w:r w:rsidR="00210443">
              <w:rPr>
                <w:b w:val="0"/>
                <w:sz w:val="20"/>
                <w:szCs w:val="20"/>
              </w:rPr>
              <w:t>SMV-</w:t>
            </w:r>
            <w:r w:rsidRPr="009D0636">
              <w:rPr>
                <w:b w:val="0"/>
                <w:sz w:val="20"/>
                <w:szCs w:val="20"/>
              </w:rPr>
              <w:t>Pinnwand im Schulgebäude gesammelt werden</w:t>
            </w:r>
            <w:r w:rsidR="000E0928">
              <w:rPr>
                <w:b w:val="0"/>
                <w:sz w:val="20"/>
                <w:szCs w:val="20"/>
              </w:rPr>
              <w:t>.</w:t>
            </w:r>
          </w:p>
          <w:p w14:paraId="3EC2294A" w14:textId="241226F3" w:rsidR="009D0636" w:rsidRPr="009D0636"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 xml:space="preserve">Die Konferenz wird zunehmend von den Teilnehmenden selbst geleitet. Wenn es gewählte Schülersprecherinnen und Schülersprecher gibt, </w:t>
            </w:r>
            <w:r w:rsidR="000E0928">
              <w:rPr>
                <w:b w:val="0"/>
                <w:sz w:val="20"/>
                <w:szCs w:val="20"/>
              </w:rPr>
              <w:t>können</w:t>
            </w:r>
            <w:r w:rsidR="005632B2">
              <w:rPr>
                <w:b w:val="0"/>
                <w:sz w:val="20"/>
                <w:szCs w:val="20"/>
              </w:rPr>
              <w:t xml:space="preserve"> diese </w:t>
            </w:r>
            <w:r w:rsidR="000E0928">
              <w:rPr>
                <w:b w:val="0"/>
                <w:sz w:val="20"/>
                <w:szCs w:val="20"/>
              </w:rPr>
              <w:t>Schritt für Schritt die Moderation übernehmen.</w:t>
            </w:r>
          </w:p>
          <w:p w14:paraId="39B6E156" w14:textId="77777777" w:rsidR="009D0636" w:rsidRPr="009D0636"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Die Verbindungslehrkraft bespricht vor jeder Konferenz Ablauf und Moderation mit dem Moderationsteam.</w:t>
            </w:r>
          </w:p>
          <w:p w14:paraId="37EF77D6" w14:textId="2360DF98" w:rsidR="009D0636" w:rsidRPr="009D0636"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 xml:space="preserve">Die Kinder fixieren </w:t>
            </w:r>
            <w:r w:rsidR="00550D3E">
              <w:rPr>
                <w:b w:val="0"/>
                <w:sz w:val="20"/>
                <w:szCs w:val="20"/>
              </w:rPr>
              <w:t xml:space="preserve">die Ergebnisse mit Hilfe der Verbindungslehrkraft </w:t>
            </w:r>
            <w:r w:rsidRPr="009D0636">
              <w:rPr>
                <w:b w:val="0"/>
                <w:sz w:val="20"/>
                <w:szCs w:val="20"/>
              </w:rPr>
              <w:t>schriftlich, damit nichts Wichtiges vergessen wird und sie Sicherheit gewinnen.</w:t>
            </w:r>
          </w:p>
          <w:p w14:paraId="78D50D2D" w14:textId="7DC421DF" w:rsidR="009D0636"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 xml:space="preserve">Karteikarten oder ein Ordner mit Satzbausteinen ist hier hilfreich (vgl. </w:t>
            </w:r>
            <w:r w:rsidR="00301435">
              <w:rPr>
                <w:b w:val="0"/>
                <w:sz w:val="20"/>
                <w:szCs w:val="20"/>
              </w:rPr>
              <w:t xml:space="preserve">Begleitmaterial </w:t>
            </w:r>
            <w:r w:rsidR="000E0928">
              <w:rPr>
                <w:b w:val="0"/>
                <w:sz w:val="20"/>
                <w:szCs w:val="20"/>
              </w:rPr>
              <w:t>Klassensprecherversammlung</w:t>
            </w:r>
            <w:r w:rsidRPr="009D0636">
              <w:rPr>
                <w:b w:val="0"/>
                <w:sz w:val="20"/>
                <w:szCs w:val="20"/>
              </w:rPr>
              <w:t>).</w:t>
            </w:r>
          </w:p>
          <w:p w14:paraId="4547F925" w14:textId="566E8509" w:rsidR="005632B2" w:rsidRPr="005632B2"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Die Rollen innerhalb des Moderationsteams werden im Vorfeld verg</w:t>
            </w:r>
            <w:r w:rsidR="002A0F2A">
              <w:rPr>
                <w:b w:val="0"/>
                <w:sz w:val="20"/>
                <w:szCs w:val="20"/>
              </w:rPr>
              <w:t>eben (Begrüßung,</w:t>
            </w:r>
            <w:r w:rsidRPr="009D0636">
              <w:rPr>
                <w:b w:val="0"/>
                <w:sz w:val="20"/>
                <w:szCs w:val="20"/>
              </w:rPr>
              <w:t xml:space="preserve"> Anwesenheit</w:t>
            </w:r>
            <w:r w:rsidR="002A0F2A">
              <w:rPr>
                <w:b w:val="0"/>
                <w:sz w:val="20"/>
                <w:szCs w:val="20"/>
              </w:rPr>
              <w:t>skontrolle</w:t>
            </w:r>
            <w:r w:rsidRPr="009D0636">
              <w:rPr>
                <w:b w:val="0"/>
                <w:sz w:val="20"/>
                <w:szCs w:val="20"/>
              </w:rPr>
              <w:t>, Protokoll, Vorstellung der Tagesordnung, Leitung der Abstimmung, Verabschiedung etc.).</w:t>
            </w:r>
          </w:p>
          <w:p w14:paraId="752DCFDD" w14:textId="4275C4E1" w:rsidR="009D0636" w:rsidRDefault="009D0636" w:rsidP="000E0928">
            <w:pPr>
              <w:pStyle w:val="Listenabsatz"/>
              <w:numPr>
                <w:ilvl w:val="0"/>
                <w:numId w:val="10"/>
              </w:numPr>
              <w:shd w:val="clear" w:color="auto" w:fill="F2F2F2" w:themeFill="background1" w:themeFillShade="F2"/>
              <w:rPr>
                <w:b w:val="0"/>
                <w:sz w:val="20"/>
                <w:szCs w:val="20"/>
              </w:rPr>
            </w:pPr>
            <w:r w:rsidRPr="009D0636">
              <w:rPr>
                <w:b w:val="0"/>
                <w:sz w:val="20"/>
                <w:szCs w:val="20"/>
              </w:rPr>
              <w:t xml:space="preserve">Damit bei der Planung und Vorbereitung der Konferenz nichts vergessen wird, ist eine Checkliste hilfreich (vgl. </w:t>
            </w:r>
            <w:r w:rsidR="00301435">
              <w:rPr>
                <w:b w:val="0"/>
                <w:sz w:val="20"/>
                <w:szCs w:val="20"/>
              </w:rPr>
              <w:t xml:space="preserve">Begleitmaterial </w:t>
            </w:r>
            <w:r w:rsidR="000E0928">
              <w:rPr>
                <w:b w:val="0"/>
                <w:sz w:val="20"/>
                <w:szCs w:val="20"/>
              </w:rPr>
              <w:t>Klassensprecherversammlung</w:t>
            </w:r>
            <w:r w:rsidRPr="009D0636">
              <w:rPr>
                <w:b w:val="0"/>
                <w:sz w:val="20"/>
                <w:szCs w:val="20"/>
              </w:rPr>
              <w:t>).</w:t>
            </w:r>
          </w:p>
          <w:p w14:paraId="798C3FCD" w14:textId="77777777" w:rsidR="009D0636" w:rsidRPr="002A0F2A" w:rsidRDefault="005632B2" w:rsidP="000E0928">
            <w:pPr>
              <w:shd w:val="clear" w:color="auto" w:fill="F2F2F2" w:themeFill="background1" w:themeFillShade="F2"/>
              <w:ind w:left="360"/>
              <w:rPr>
                <w:b w:val="0"/>
                <w:sz w:val="20"/>
                <w:szCs w:val="20"/>
              </w:rPr>
            </w:pPr>
            <w:r w:rsidRPr="00C256B8">
              <w:rPr>
                <w:sz w:val="20"/>
                <w:szCs w:val="20"/>
                <w:shd w:val="clear" w:color="auto" w:fill="F2F2F2" w:themeFill="background1" w:themeFillShade="F2"/>
              </w:rPr>
              <w:t>Hinweis:</w:t>
            </w:r>
            <w:r w:rsidRPr="000E0928">
              <w:rPr>
                <w:sz w:val="20"/>
                <w:szCs w:val="20"/>
                <w:shd w:val="clear" w:color="auto" w:fill="F2F2F2" w:themeFill="background1" w:themeFillShade="F2"/>
              </w:rPr>
              <w:t xml:space="preserve"> </w:t>
            </w:r>
            <w:r w:rsidRPr="000E0928">
              <w:rPr>
                <w:b w:val="0"/>
                <w:sz w:val="20"/>
                <w:szCs w:val="20"/>
                <w:shd w:val="clear" w:color="auto" w:fill="F2F2F2" w:themeFill="background1" w:themeFillShade="F2"/>
              </w:rPr>
              <w:t xml:space="preserve">Es ist empfehlenswert, dass die Schulleitung bei den Konferenzen anwesend ist. </w:t>
            </w:r>
            <w:r w:rsidR="00FF4D58" w:rsidRPr="000E0928">
              <w:rPr>
                <w:b w:val="0"/>
                <w:sz w:val="20"/>
                <w:szCs w:val="20"/>
                <w:shd w:val="clear" w:color="auto" w:fill="F2F2F2" w:themeFill="background1" w:themeFillShade="F2"/>
              </w:rPr>
              <w:t>Ihre Kenntnis der Rahmenbedingungen ist bei der Abstimmung der Lösungsmöglichkeiten von zentraler Bedeutung. Außerdem erfahren die Kinder so, dass ihr Handeln von den Verantwortlichen ernst genommen und mit Interesse begleitet wird.</w:t>
            </w:r>
          </w:p>
        </w:tc>
      </w:tr>
    </w:tbl>
    <w:p w14:paraId="718612C4" w14:textId="77777777" w:rsidR="002A0F2A" w:rsidRPr="001D6C3C" w:rsidRDefault="002A0F2A" w:rsidP="00C256B8">
      <w:pPr>
        <w:shd w:val="clear" w:color="auto" w:fill="FFFFFF" w:themeFill="background1"/>
        <w:spacing w:after="0"/>
        <w:rPr>
          <w:color w:val="31849B"/>
        </w:rPr>
      </w:pPr>
    </w:p>
    <w:p w14:paraId="3F8AD4F3" w14:textId="77777777" w:rsidR="009D0636" w:rsidRPr="00B55BDB" w:rsidRDefault="009D0636" w:rsidP="009D0636">
      <w:pPr>
        <w:pStyle w:val="Listenabsatz"/>
        <w:numPr>
          <w:ilvl w:val="1"/>
          <w:numId w:val="14"/>
        </w:numPr>
        <w:shd w:val="clear" w:color="auto" w:fill="DAEEF3"/>
        <w:rPr>
          <w:color w:val="31849B"/>
        </w:rPr>
      </w:pPr>
      <w:r w:rsidRPr="00B55BDB">
        <w:rPr>
          <w:color w:val="31849B"/>
        </w:rPr>
        <w:t xml:space="preserve">Ablauf </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9D0636" w:rsidRPr="001D6C3C" w14:paraId="75FE87BF" w14:textId="77777777" w:rsidTr="00E01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C184FE9" w14:textId="77777777" w:rsidR="00864F5D" w:rsidRPr="00864F5D" w:rsidRDefault="00864F5D" w:rsidP="00864F5D">
            <w:pPr>
              <w:shd w:val="clear" w:color="auto" w:fill="DAEEF3" w:themeFill="accent5" w:themeFillTint="33"/>
              <w:spacing w:before="240"/>
              <w:rPr>
                <w:sz w:val="20"/>
                <w:szCs w:val="20"/>
              </w:rPr>
            </w:pPr>
            <w:r>
              <w:rPr>
                <w:sz w:val="20"/>
                <w:szCs w:val="20"/>
              </w:rPr>
              <w:t>Gestaltung der Sitzung</w:t>
            </w:r>
          </w:p>
          <w:p w14:paraId="5BBE6B1E" w14:textId="77777777" w:rsidR="009D0636" w:rsidRPr="009D0636" w:rsidRDefault="009D0636" w:rsidP="009D0636">
            <w:pPr>
              <w:pStyle w:val="Listenabsatz"/>
              <w:numPr>
                <w:ilvl w:val="0"/>
                <w:numId w:val="3"/>
              </w:numPr>
              <w:spacing w:before="240"/>
              <w:rPr>
                <w:b w:val="0"/>
                <w:sz w:val="20"/>
                <w:szCs w:val="20"/>
              </w:rPr>
            </w:pPr>
            <w:r w:rsidRPr="009D0636">
              <w:rPr>
                <w:b w:val="0"/>
                <w:sz w:val="20"/>
                <w:szCs w:val="20"/>
              </w:rPr>
              <w:t>Die Verbindungslehrkraft bereitet zusammen mit dem Moderationsteam und evtl. der Hausverwaltung den Konferenzraum vor. Es sollte möglichst immer der gleiche Raum sein.</w:t>
            </w:r>
          </w:p>
          <w:p w14:paraId="3320570F" w14:textId="74839D5B" w:rsidR="009D0636" w:rsidRPr="009D0636" w:rsidRDefault="009D0636" w:rsidP="009D0636">
            <w:pPr>
              <w:pStyle w:val="Listenabsatz"/>
              <w:numPr>
                <w:ilvl w:val="0"/>
                <w:numId w:val="3"/>
              </w:numPr>
              <w:spacing w:before="240"/>
              <w:rPr>
                <w:b w:val="0"/>
                <w:sz w:val="20"/>
                <w:szCs w:val="20"/>
              </w:rPr>
            </w:pPr>
            <w:r w:rsidRPr="009D0636">
              <w:rPr>
                <w:b w:val="0"/>
                <w:sz w:val="20"/>
                <w:szCs w:val="20"/>
              </w:rPr>
              <w:t xml:space="preserve">Die erste Versammlung leitet eine erwachsene Person (z. B. Verbindungslehrkraft, </w:t>
            </w:r>
            <w:r w:rsidR="002A0F2A">
              <w:rPr>
                <w:b w:val="0"/>
                <w:sz w:val="20"/>
                <w:szCs w:val="20"/>
              </w:rPr>
              <w:t>Schulleitung)</w:t>
            </w:r>
            <w:r w:rsidR="00E2404D">
              <w:rPr>
                <w:b w:val="0"/>
                <w:sz w:val="20"/>
                <w:szCs w:val="20"/>
              </w:rPr>
              <w:t>. Sie</w:t>
            </w:r>
            <w:r w:rsidR="002A0F2A">
              <w:rPr>
                <w:b w:val="0"/>
                <w:sz w:val="20"/>
                <w:szCs w:val="20"/>
              </w:rPr>
              <w:t xml:space="preserve"> erklärt den</w:t>
            </w:r>
            <w:r w:rsidRPr="009D0636">
              <w:rPr>
                <w:b w:val="0"/>
                <w:sz w:val="20"/>
                <w:szCs w:val="20"/>
              </w:rPr>
              <w:t xml:space="preserve"> Ablauf und die Funktion der Klassensprecher</w:t>
            </w:r>
            <w:r w:rsidR="00C256B8">
              <w:rPr>
                <w:b w:val="0"/>
                <w:sz w:val="20"/>
                <w:szCs w:val="20"/>
              </w:rPr>
              <w:t>versammlung</w:t>
            </w:r>
            <w:r w:rsidRPr="009D0636">
              <w:rPr>
                <w:b w:val="0"/>
                <w:sz w:val="20"/>
                <w:szCs w:val="20"/>
              </w:rPr>
              <w:t>. Die Konferenz</w:t>
            </w:r>
            <w:r w:rsidR="00E2404D">
              <w:rPr>
                <w:b w:val="0"/>
                <w:sz w:val="20"/>
                <w:szCs w:val="20"/>
              </w:rPr>
              <w:t>leitung</w:t>
            </w:r>
            <w:r w:rsidRPr="009D0636">
              <w:rPr>
                <w:b w:val="0"/>
                <w:sz w:val="20"/>
                <w:szCs w:val="20"/>
              </w:rPr>
              <w:t xml:space="preserve"> soll dann zunehmend selbständig von den Schülerinnen und Schülern </w:t>
            </w:r>
            <w:r w:rsidR="00E2404D">
              <w:rPr>
                <w:b w:val="0"/>
                <w:sz w:val="20"/>
                <w:szCs w:val="20"/>
              </w:rPr>
              <w:t>übernommen</w:t>
            </w:r>
            <w:r w:rsidR="00E2404D" w:rsidRPr="009D0636">
              <w:rPr>
                <w:b w:val="0"/>
                <w:sz w:val="20"/>
                <w:szCs w:val="20"/>
              </w:rPr>
              <w:t xml:space="preserve"> </w:t>
            </w:r>
            <w:r w:rsidRPr="009D0636">
              <w:rPr>
                <w:b w:val="0"/>
                <w:sz w:val="20"/>
                <w:szCs w:val="20"/>
              </w:rPr>
              <w:t>werden. Die Verbindungslehrkraft ist anwesend und unterstützt bei Bedarf.</w:t>
            </w:r>
          </w:p>
          <w:p w14:paraId="7AB8A945" w14:textId="77777777" w:rsidR="009D0636" w:rsidRPr="009D0636" w:rsidRDefault="009D0636" w:rsidP="009D0636">
            <w:pPr>
              <w:pStyle w:val="Listenabsatz"/>
              <w:numPr>
                <w:ilvl w:val="0"/>
                <w:numId w:val="3"/>
              </w:numPr>
              <w:spacing w:before="240"/>
              <w:rPr>
                <w:b w:val="0"/>
                <w:sz w:val="20"/>
                <w:szCs w:val="20"/>
              </w:rPr>
            </w:pPr>
            <w:r w:rsidRPr="009D0636">
              <w:rPr>
                <w:b w:val="0"/>
                <w:sz w:val="20"/>
                <w:szCs w:val="20"/>
              </w:rPr>
              <w:lastRenderedPageBreak/>
              <w:t>Das Moderationsteam sitzt so, dass alle Teilnehmenden es sehen können. Tische zur Ablage von Material bzw. zum Verfassen von Notizen sind hilfreich.</w:t>
            </w:r>
          </w:p>
          <w:p w14:paraId="1942BF91" w14:textId="77777777" w:rsidR="002A0F2A" w:rsidRPr="002A0F2A" w:rsidRDefault="002A0F2A" w:rsidP="009D0636">
            <w:pPr>
              <w:pStyle w:val="Listenabsatz"/>
              <w:numPr>
                <w:ilvl w:val="0"/>
                <w:numId w:val="3"/>
              </w:numPr>
              <w:spacing w:before="240"/>
              <w:rPr>
                <w:sz w:val="20"/>
                <w:szCs w:val="20"/>
              </w:rPr>
            </w:pPr>
            <w:r w:rsidRPr="002A0F2A">
              <w:rPr>
                <w:b w:val="0"/>
                <w:sz w:val="20"/>
                <w:szCs w:val="20"/>
              </w:rPr>
              <w:t>Das Moderationsteam begrüßt die</w:t>
            </w:r>
            <w:r>
              <w:rPr>
                <w:b w:val="0"/>
                <w:sz w:val="20"/>
                <w:szCs w:val="20"/>
              </w:rPr>
              <w:t xml:space="preserve"> teilnehmenden Kinder und Erwachsenen.</w:t>
            </w:r>
          </w:p>
          <w:p w14:paraId="30BBEF20" w14:textId="09F3D414" w:rsidR="009D0636" w:rsidRPr="002A0F2A" w:rsidRDefault="009D0636" w:rsidP="009D0636">
            <w:pPr>
              <w:pStyle w:val="Listenabsatz"/>
              <w:numPr>
                <w:ilvl w:val="0"/>
                <w:numId w:val="3"/>
              </w:numPr>
              <w:spacing w:before="240"/>
              <w:rPr>
                <w:sz w:val="20"/>
                <w:szCs w:val="20"/>
              </w:rPr>
            </w:pPr>
            <w:r w:rsidRPr="002A0F2A">
              <w:rPr>
                <w:b w:val="0"/>
                <w:sz w:val="20"/>
                <w:szCs w:val="20"/>
              </w:rPr>
              <w:t xml:space="preserve">Eine Lehrkraft oder ein </w:t>
            </w:r>
            <w:r w:rsidR="00E2404D">
              <w:rPr>
                <w:b w:val="0"/>
                <w:sz w:val="20"/>
                <w:szCs w:val="20"/>
              </w:rPr>
              <w:t xml:space="preserve">von einer Lehrkraft unterstütztes </w:t>
            </w:r>
            <w:r w:rsidRPr="002A0F2A">
              <w:rPr>
                <w:b w:val="0"/>
                <w:sz w:val="20"/>
                <w:szCs w:val="20"/>
              </w:rPr>
              <w:t xml:space="preserve">Kind (vorzugsweise aus der </w:t>
            </w:r>
            <w:r w:rsidR="002A0F2A">
              <w:rPr>
                <w:b w:val="0"/>
                <w:sz w:val="20"/>
                <w:szCs w:val="20"/>
              </w:rPr>
              <w:t xml:space="preserve">dritten oder </w:t>
            </w:r>
            <w:r w:rsidRPr="002A0F2A">
              <w:rPr>
                <w:b w:val="0"/>
                <w:sz w:val="20"/>
                <w:szCs w:val="20"/>
              </w:rPr>
              <w:t xml:space="preserve">vierten Klasse) schreibt das Protokoll nach Vorlage (vgl. </w:t>
            </w:r>
            <w:r w:rsidR="00301435">
              <w:rPr>
                <w:b w:val="0"/>
                <w:sz w:val="20"/>
                <w:szCs w:val="20"/>
              </w:rPr>
              <w:t>Begleitmaterial Klassensprecherversammlung</w:t>
            </w:r>
            <w:r w:rsidRPr="002A0F2A">
              <w:rPr>
                <w:b w:val="0"/>
                <w:sz w:val="20"/>
                <w:szCs w:val="20"/>
              </w:rPr>
              <w:t>).</w:t>
            </w:r>
          </w:p>
          <w:p w14:paraId="34D1631C" w14:textId="0422D3C6" w:rsidR="009D0636" w:rsidRPr="009D0636" w:rsidRDefault="009D0636" w:rsidP="009D0636">
            <w:pPr>
              <w:pStyle w:val="Listenabsatz"/>
              <w:numPr>
                <w:ilvl w:val="0"/>
                <w:numId w:val="3"/>
              </w:numPr>
              <w:rPr>
                <w:b w:val="0"/>
                <w:sz w:val="20"/>
                <w:szCs w:val="20"/>
              </w:rPr>
            </w:pPr>
            <w:r w:rsidRPr="009D0636">
              <w:rPr>
                <w:b w:val="0"/>
                <w:sz w:val="20"/>
                <w:szCs w:val="20"/>
              </w:rPr>
              <w:t xml:space="preserve">Die Anwesenheit der </w:t>
            </w:r>
            <w:r w:rsidR="00E01327">
              <w:rPr>
                <w:b w:val="0"/>
                <w:sz w:val="20"/>
                <w:szCs w:val="20"/>
              </w:rPr>
              <w:t>Klassensprecher bzw. Klassensprecherinnen</w:t>
            </w:r>
            <w:r w:rsidRPr="009D0636">
              <w:rPr>
                <w:b w:val="0"/>
                <w:sz w:val="20"/>
                <w:szCs w:val="20"/>
              </w:rPr>
              <w:t xml:space="preserve"> wird überprüft </w:t>
            </w:r>
            <w:r w:rsidR="005632B2">
              <w:rPr>
                <w:b w:val="0"/>
                <w:sz w:val="20"/>
                <w:szCs w:val="20"/>
              </w:rPr>
              <w:t xml:space="preserve">und im Protokoll festgehalten. </w:t>
            </w:r>
            <w:r w:rsidRPr="009D0636">
              <w:rPr>
                <w:b w:val="0"/>
                <w:sz w:val="20"/>
                <w:szCs w:val="20"/>
              </w:rPr>
              <w:t xml:space="preserve">Es kann auch eine Anwesenheitsliste </w:t>
            </w:r>
            <w:r w:rsidR="00E2404D">
              <w:rPr>
                <w:b w:val="0"/>
                <w:sz w:val="20"/>
                <w:szCs w:val="20"/>
              </w:rPr>
              <w:t>geführt werden</w:t>
            </w:r>
            <w:r w:rsidR="00C256B8">
              <w:rPr>
                <w:b w:val="0"/>
                <w:sz w:val="20"/>
                <w:szCs w:val="20"/>
              </w:rPr>
              <w:t xml:space="preserve">, die </w:t>
            </w:r>
            <w:r w:rsidR="005632B2">
              <w:rPr>
                <w:b w:val="0"/>
                <w:sz w:val="20"/>
                <w:szCs w:val="20"/>
              </w:rPr>
              <w:t>dem Protokoll angehängt w</w:t>
            </w:r>
            <w:r w:rsidR="00C256B8">
              <w:rPr>
                <w:b w:val="0"/>
                <w:sz w:val="20"/>
                <w:szCs w:val="20"/>
              </w:rPr>
              <w:t>ird</w:t>
            </w:r>
            <w:r w:rsidR="005632B2">
              <w:rPr>
                <w:b w:val="0"/>
                <w:sz w:val="20"/>
                <w:szCs w:val="20"/>
              </w:rPr>
              <w:t>.</w:t>
            </w:r>
          </w:p>
          <w:p w14:paraId="63A11A77" w14:textId="750C581D" w:rsidR="005F0143" w:rsidRPr="001D5B22" w:rsidRDefault="009D0636" w:rsidP="001D5B22">
            <w:pPr>
              <w:pStyle w:val="Listenabsatz"/>
              <w:numPr>
                <w:ilvl w:val="0"/>
                <w:numId w:val="3"/>
              </w:numPr>
              <w:rPr>
                <w:b w:val="0"/>
                <w:sz w:val="20"/>
                <w:szCs w:val="20"/>
              </w:rPr>
            </w:pPr>
            <w:r w:rsidRPr="009D0636">
              <w:rPr>
                <w:b w:val="0"/>
                <w:sz w:val="20"/>
                <w:szCs w:val="20"/>
              </w:rPr>
              <w:t>Die Tagesordnung wird durch Wortkarten an einer Pinnwand oder Tafel sichtbar gemacht und von einem zuständigen Kind vorgestellt.</w:t>
            </w:r>
          </w:p>
          <w:p w14:paraId="36814423" w14:textId="00F975C8" w:rsidR="009D0636" w:rsidRPr="00550D3E" w:rsidRDefault="005632B2" w:rsidP="009D0636">
            <w:pPr>
              <w:pStyle w:val="Listenabsatz"/>
              <w:numPr>
                <w:ilvl w:val="0"/>
                <w:numId w:val="3"/>
              </w:numPr>
              <w:rPr>
                <w:b w:val="0"/>
                <w:sz w:val="20"/>
                <w:szCs w:val="20"/>
              </w:rPr>
            </w:pPr>
            <w:r>
              <w:rPr>
                <w:b w:val="0"/>
                <w:sz w:val="20"/>
                <w:szCs w:val="20"/>
              </w:rPr>
              <w:t xml:space="preserve">Die </w:t>
            </w:r>
            <w:r w:rsidR="00550D3E" w:rsidRPr="00550D3E">
              <w:rPr>
                <w:b w:val="0"/>
                <w:sz w:val="20"/>
                <w:szCs w:val="20"/>
              </w:rPr>
              <w:t>Klassensprecher und Klassensprecherinnen</w:t>
            </w:r>
            <w:r>
              <w:rPr>
                <w:b w:val="0"/>
                <w:sz w:val="20"/>
                <w:szCs w:val="20"/>
              </w:rPr>
              <w:t xml:space="preserve"> werden vom Moderationsteam aufgerufen und dürfen nacheinander von den Anliegen und Problemen in ihrer jeweiligen Klasse berichten. Die</w:t>
            </w:r>
            <w:r w:rsidR="00E2404D">
              <w:rPr>
                <w:b w:val="0"/>
                <w:sz w:val="20"/>
                <w:szCs w:val="20"/>
              </w:rPr>
              <w:t xml:space="preserve"> Themen</w:t>
            </w:r>
            <w:r>
              <w:rPr>
                <w:b w:val="0"/>
                <w:sz w:val="20"/>
                <w:szCs w:val="20"/>
              </w:rPr>
              <w:t xml:space="preserve"> werden auf Wortkarten oder an der Tafel/</w:t>
            </w:r>
            <w:r w:rsidR="00E2404D">
              <w:rPr>
                <w:b w:val="0"/>
                <w:sz w:val="20"/>
                <w:szCs w:val="20"/>
              </w:rPr>
              <w:t xml:space="preserve">am </w:t>
            </w:r>
            <w:r>
              <w:rPr>
                <w:b w:val="0"/>
                <w:sz w:val="20"/>
                <w:szCs w:val="20"/>
              </w:rPr>
              <w:t>Whiteboard notiert.</w:t>
            </w:r>
          </w:p>
          <w:p w14:paraId="7D281F31" w14:textId="0C83B5D4" w:rsidR="00550D3E" w:rsidRDefault="00550D3E" w:rsidP="009D0636">
            <w:pPr>
              <w:pStyle w:val="Listenabsatz"/>
              <w:numPr>
                <w:ilvl w:val="0"/>
                <w:numId w:val="3"/>
              </w:numPr>
              <w:rPr>
                <w:b w:val="0"/>
                <w:sz w:val="20"/>
                <w:szCs w:val="20"/>
              </w:rPr>
            </w:pPr>
            <w:r>
              <w:rPr>
                <w:b w:val="0"/>
                <w:sz w:val="20"/>
                <w:szCs w:val="20"/>
              </w:rPr>
              <w:t>Wenn es viele Themen sind, kann eine Rangfolge durch eine Bewertung durch Klebepunkte oder Muggelsteine vorgenommen werden.</w:t>
            </w:r>
          </w:p>
          <w:p w14:paraId="181FC4B0" w14:textId="33E34089" w:rsidR="005F0143" w:rsidRPr="00C256B8" w:rsidRDefault="005632B2" w:rsidP="00C256B8">
            <w:pPr>
              <w:pStyle w:val="Listenabsatz"/>
              <w:numPr>
                <w:ilvl w:val="0"/>
                <w:numId w:val="3"/>
              </w:numPr>
              <w:shd w:val="clear" w:color="auto" w:fill="F2F2F2" w:themeFill="background1" w:themeFillShade="F2"/>
              <w:rPr>
                <w:b w:val="0"/>
                <w:sz w:val="20"/>
                <w:szCs w:val="20"/>
              </w:rPr>
            </w:pPr>
            <w:r>
              <w:rPr>
                <w:b w:val="0"/>
                <w:sz w:val="20"/>
                <w:szCs w:val="20"/>
              </w:rPr>
              <w:t xml:space="preserve">Es sollten möglichst </w:t>
            </w:r>
            <w:r w:rsidRPr="00550D3E">
              <w:rPr>
                <w:b w:val="0"/>
                <w:sz w:val="20"/>
                <w:szCs w:val="20"/>
              </w:rPr>
              <w:t xml:space="preserve">alle </w:t>
            </w:r>
            <w:r w:rsidR="00550D3E" w:rsidRPr="00550D3E">
              <w:rPr>
                <w:sz w:val="20"/>
                <w:szCs w:val="20"/>
              </w:rPr>
              <w:t>Kinder</w:t>
            </w:r>
            <w:r w:rsidRPr="00550D3E">
              <w:rPr>
                <w:b w:val="0"/>
                <w:sz w:val="20"/>
                <w:szCs w:val="20"/>
              </w:rPr>
              <w:t xml:space="preserve"> ihre</w:t>
            </w:r>
            <w:r>
              <w:rPr>
                <w:b w:val="0"/>
                <w:sz w:val="20"/>
                <w:szCs w:val="20"/>
              </w:rPr>
              <w:t xml:space="preserve"> Anliegen vorbringen können. </w:t>
            </w:r>
            <w:r w:rsidR="00E2404D">
              <w:rPr>
                <w:b w:val="0"/>
                <w:sz w:val="20"/>
                <w:szCs w:val="20"/>
              </w:rPr>
              <w:t xml:space="preserve">Die </w:t>
            </w:r>
            <w:r>
              <w:rPr>
                <w:b w:val="0"/>
                <w:sz w:val="20"/>
                <w:szCs w:val="20"/>
              </w:rPr>
              <w:t xml:space="preserve">Versammlung </w:t>
            </w:r>
            <w:r w:rsidR="00E2404D">
              <w:rPr>
                <w:b w:val="0"/>
                <w:sz w:val="20"/>
                <w:szCs w:val="20"/>
              </w:rPr>
              <w:t>sollte eine Zeitdauer von 60 Minuten nicht überschreiten</w:t>
            </w:r>
            <w:r>
              <w:rPr>
                <w:b w:val="0"/>
                <w:sz w:val="20"/>
                <w:szCs w:val="20"/>
              </w:rPr>
              <w:t>, da die Konzentration vor allem bei den Jüngeren nachlässt. Daher ist eine Zeitwächterin oder ein Zeitwächter im Moderationsteam hilfreich.</w:t>
            </w:r>
          </w:p>
          <w:p w14:paraId="15C962D7" w14:textId="77777777" w:rsidR="00C256B8" w:rsidRPr="005F0143" w:rsidRDefault="00C256B8" w:rsidP="00C256B8">
            <w:pPr>
              <w:pStyle w:val="Listenabsatz"/>
              <w:shd w:val="clear" w:color="auto" w:fill="F2F2F2" w:themeFill="background1" w:themeFillShade="F2"/>
              <w:ind w:left="644"/>
              <w:rPr>
                <w:b w:val="0"/>
                <w:sz w:val="20"/>
                <w:szCs w:val="20"/>
              </w:rPr>
            </w:pPr>
          </w:p>
          <w:p w14:paraId="69E18FD8" w14:textId="77777777" w:rsidR="00FF4D58" w:rsidRPr="004360B3" w:rsidRDefault="00C256B8" w:rsidP="00C256B8">
            <w:pPr>
              <w:pStyle w:val="Listenabsatz"/>
              <w:shd w:val="clear" w:color="auto" w:fill="F2F2F2" w:themeFill="background1" w:themeFillShade="F2"/>
              <w:ind w:left="644"/>
              <w:rPr>
                <w:b w:val="0"/>
                <w:sz w:val="20"/>
                <w:szCs w:val="20"/>
              </w:rPr>
            </w:pPr>
            <w:r>
              <w:rPr>
                <w:sz w:val="20"/>
                <w:szCs w:val="20"/>
              </w:rPr>
              <w:t>Praxistipp</w:t>
            </w:r>
            <w:r w:rsidR="002A0F2A">
              <w:rPr>
                <w:b w:val="0"/>
                <w:sz w:val="20"/>
                <w:szCs w:val="20"/>
              </w:rPr>
              <w:t>: Um die Wortmeldungen zu bündeln, kann man</w:t>
            </w:r>
            <w:r w:rsidR="005632B2" w:rsidRPr="004360B3">
              <w:rPr>
                <w:b w:val="0"/>
                <w:sz w:val="20"/>
                <w:szCs w:val="20"/>
              </w:rPr>
              <w:t xml:space="preserve"> </w:t>
            </w:r>
            <w:r w:rsidR="004360B3" w:rsidRPr="004360B3">
              <w:rPr>
                <w:b w:val="0"/>
                <w:sz w:val="20"/>
                <w:szCs w:val="20"/>
              </w:rPr>
              <w:t xml:space="preserve">bereits vorher oder im Laufe des Prozesses Oberbegriffe festlegen, denen die Aussagen </w:t>
            </w:r>
            <w:r w:rsidR="002A0F2A">
              <w:rPr>
                <w:b w:val="0"/>
                <w:sz w:val="20"/>
                <w:szCs w:val="20"/>
              </w:rPr>
              <w:t xml:space="preserve">der Kinder </w:t>
            </w:r>
            <w:r w:rsidR="004360B3" w:rsidRPr="004360B3">
              <w:rPr>
                <w:b w:val="0"/>
                <w:sz w:val="20"/>
                <w:szCs w:val="20"/>
              </w:rPr>
              <w:t>zugeordnet werden können.</w:t>
            </w:r>
          </w:p>
          <w:p w14:paraId="0D584516" w14:textId="77777777" w:rsidR="005F0143" w:rsidRDefault="005F0143" w:rsidP="00C256B8">
            <w:pPr>
              <w:pStyle w:val="Listenabsatz"/>
              <w:shd w:val="clear" w:color="auto" w:fill="F2F2F2" w:themeFill="background1" w:themeFillShade="F2"/>
              <w:ind w:left="644"/>
              <w:rPr>
                <w:b w:val="0"/>
                <w:sz w:val="20"/>
                <w:szCs w:val="20"/>
              </w:rPr>
            </w:pPr>
          </w:p>
          <w:p w14:paraId="0E5F1AE3" w14:textId="77777777" w:rsidR="009D0636" w:rsidRPr="00C256B8" w:rsidRDefault="00FF4D58" w:rsidP="00C256B8">
            <w:pPr>
              <w:pStyle w:val="Listenabsatz"/>
              <w:numPr>
                <w:ilvl w:val="0"/>
                <w:numId w:val="3"/>
              </w:numPr>
              <w:shd w:val="clear" w:color="auto" w:fill="F2F2F2" w:themeFill="background1" w:themeFillShade="F2"/>
              <w:rPr>
                <w:b w:val="0"/>
                <w:sz w:val="20"/>
                <w:szCs w:val="20"/>
              </w:rPr>
            </w:pPr>
            <w:r>
              <w:rPr>
                <w:b w:val="0"/>
                <w:sz w:val="20"/>
                <w:szCs w:val="20"/>
              </w:rPr>
              <w:t>Gemeinsam wird nach möglichen Lösungen gesucht. Dabei werden verschiedene Vorschläge diskutiert und ggf. darüber abgestimmt. Die Lösungsideen werden (durch die Verbindungslehrkraft oder das Moderationsteam) auf Karten geschrieben. Es wird auch überlegt, mit wem man das Problem bzw. die Lösung noch bespr</w:t>
            </w:r>
            <w:r w:rsidR="00C256B8">
              <w:rPr>
                <w:b w:val="0"/>
                <w:sz w:val="20"/>
                <w:szCs w:val="20"/>
              </w:rPr>
              <w:t>e</w:t>
            </w:r>
            <w:r>
              <w:rPr>
                <w:b w:val="0"/>
                <w:sz w:val="20"/>
                <w:szCs w:val="20"/>
              </w:rPr>
              <w:t>chen bzw. wen man informieren muss.</w:t>
            </w:r>
          </w:p>
          <w:p w14:paraId="71972B49" w14:textId="77777777" w:rsidR="00C256B8" w:rsidRDefault="00C256B8" w:rsidP="00C256B8">
            <w:pPr>
              <w:pStyle w:val="Listenabsatz"/>
              <w:shd w:val="clear" w:color="auto" w:fill="F2F2F2" w:themeFill="background1" w:themeFillShade="F2"/>
              <w:ind w:left="644"/>
              <w:rPr>
                <w:b w:val="0"/>
                <w:sz w:val="20"/>
                <w:szCs w:val="20"/>
              </w:rPr>
            </w:pPr>
          </w:p>
          <w:p w14:paraId="4F6491E5" w14:textId="13CAB84D" w:rsidR="002A0F2A" w:rsidRDefault="00C256B8" w:rsidP="00C256B8">
            <w:pPr>
              <w:pStyle w:val="Listenabsatz"/>
              <w:shd w:val="clear" w:color="auto" w:fill="F2F2F2" w:themeFill="background1" w:themeFillShade="F2"/>
              <w:ind w:left="644"/>
              <w:rPr>
                <w:b w:val="0"/>
                <w:sz w:val="20"/>
                <w:szCs w:val="20"/>
              </w:rPr>
            </w:pPr>
            <w:r w:rsidRPr="00C256B8">
              <w:rPr>
                <w:sz w:val="20"/>
                <w:szCs w:val="20"/>
              </w:rPr>
              <w:t>Praxistipp</w:t>
            </w:r>
            <w:r w:rsidR="002A0F2A" w:rsidRPr="00C256B8">
              <w:rPr>
                <w:sz w:val="20"/>
                <w:szCs w:val="20"/>
              </w:rPr>
              <w:t>:</w:t>
            </w:r>
            <w:r w:rsidR="002A0F2A">
              <w:rPr>
                <w:b w:val="0"/>
                <w:sz w:val="20"/>
                <w:szCs w:val="20"/>
              </w:rPr>
              <w:t xml:space="preserve"> Damit es nicht bei</w:t>
            </w:r>
            <w:r w:rsidR="00E2404D">
              <w:rPr>
                <w:b w:val="0"/>
                <w:sz w:val="20"/>
                <w:szCs w:val="20"/>
              </w:rPr>
              <w:t xml:space="preserve"> einer Problematisierung </w:t>
            </w:r>
            <w:r w:rsidR="002A0F2A">
              <w:rPr>
                <w:b w:val="0"/>
                <w:sz w:val="20"/>
                <w:szCs w:val="20"/>
              </w:rPr>
              <w:t>bleibt, ist es hilfreich</w:t>
            </w:r>
            <w:r w:rsidR="00E2404D">
              <w:rPr>
                <w:b w:val="0"/>
                <w:sz w:val="20"/>
                <w:szCs w:val="20"/>
              </w:rPr>
              <w:t>,</w:t>
            </w:r>
            <w:r w:rsidR="002A0F2A">
              <w:rPr>
                <w:b w:val="0"/>
                <w:sz w:val="20"/>
                <w:szCs w:val="20"/>
              </w:rPr>
              <w:t xml:space="preserve"> von Anfang an auf Lösungen zu fokussieren. Hier kann die Formulierung: „Was möchtest du stattdessen?“ zielführend sein.</w:t>
            </w:r>
          </w:p>
          <w:p w14:paraId="603DDA20" w14:textId="77777777" w:rsidR="005F0143" w:rsidRDefault="005F0143" w:rsidP="00C256B8">
            <w:pPr>
              <w:pStyle w:val="Listenabsatz"/>
              <w:shd w:val="clear" w:color="auto" w:fill="F2F2F2" w:themeFill="background1" w:themeFillShade="F2"/>
              <w:ind w:left="644"/>
              <w:rPr>
                <w:b w:val="0"/>
                <w:sz w:val="20"/>
                <w:szCs w:val="20"/>
              </w:rPr>
            </w:pPr>
          </w:p>
          <w:p w14:paraId="3FE5F8F5" w14:textId="00CC47A7" w:rsidR="00FF4D58" w:rsidRDefault="00FF4D58" w:rsidP="00C256B8">
            <w:pPr>
              <w:pStyle w:val="Listenabsatz"/>
              <w:numPr>
                <w:ilvl w:val="0"/>
                <w:numId w:val="3"/>
              </w:numPr>
              <w:shd w:val="clear" w:color="auto" w:fill="F2F2F2" w:themeFill="background1" w:themeFillShade="F2"/>
              <w:rPr>
                <w:b w:val="0"/>
                <w:sz w:val="20"/>
                <w:szCs w:val="20"/>
              </w:rPr>
            </w:pPr>
            <w:r>
              <w:rPr>
                <w:b w:val="0"/>
                <w:sz w:val="20"/>
                <w:szCs w:val="20"/>
              </w:rPr>
              <w:t>Um auch die jüngeren Kinder stärker miteinzubeziehen, biete</w:t>
            </w:r>
            <w:r w:rsidR="00E2404D">
              <w:rPr>
                <w:b w:val="0"/>
                <w:sz w:val="20"/>
                <w:szCs w:val="20"/>
              </w:rPr>
              <w:t>n</w:t>
            </w:r>
            <w:r>
              <w:rPr>
                <w:b w:val="0"/>
                <w:sz w:val="20"/>
                <w:szCs w:val="20"/>
              </w:rPr>
              <w:t xml:space="preserve"> sich eine Visualisierung durch Bilder und die Arbeit mit unterschiedlichen Methoden an</w:t>
            </w:r>
            <w:r w:rsidR="00E2404D">
              <w:rPr>
                <w:b w:val="0"/>
                <w:sz w:val="20"/>
                <w:szCs w:val="20"/>
              </w:rPr>
              <w:t xml:space="preserve">. So ist es möglich, </w:t>
            </w:r>
            <w:r>
              <w:rPr>
                <w:b w:val="0"/>
                <w:sz w:val="20"/>
                <w:szCs w:val="20"/>
              </w:rPr>
              <w:t xml:space="preserve">ein Stimmungsbild </w:t>
            </w:r>
            <w:r w:rsidR="00E2404D">
              <w:rPr>
                <w:b w:val="0"/>
                <w:sz w:val="20"/>
                <w:szCs w:val="20"/>
              </w:rPr>
              <w:t xml:space="preserve">zu </w:t>
            </w:r>
            <w:r>
              <w:rPr>
                <w:b w:val="0"/>
                <w:sz w:val="20"/>
                <w:szCs w:val="20"/>
              </w:rPr>
              <w:t xml:space="preserve">erhalten oder Meinungen abzufragen, Mehrheiten zu veranschaulichen oder Feedback zu geben (vgl. </w:t>
            </w:r>
            <w:r w:rsidR="00301435">
              <w:rPr>
                <w:b w:val="0"/>
                <w:sz w:val="20"/>
                <w:szCs w:val="20"/>
              </w:rPr>
              <w:t xml:space="preserve">Begleitmaterial </w:t>
            </w:r>
            <w:r w:rsidR="00C256B8">
              <w:rPr>
                <w:b w:val="0"/>
                <w:sz w:val="20"/>
                <w:szCs w:val="20"/>
              </w:rPr>
              <w:t>Klassensprecherversammlung</w:t>
            </w:r>
            <w:r>
              <w:rPr>
                <w:b w:val="0"/>
                <w:sz w:val="20"/>
                <w:szCs w:val="20"/>
              </w:rPr>
              <w:t>).</w:t>
            </w:r>
          </w:p>
          <w:p w14:paraId="748CA817" w14:textId="564ECE62" w:rsidR="00FF4D58" w:rsidRDefault="00FF4D58" w:rsidP="00FF4D58">
            <w:pPr>
              <w:pStyle w:val="Listenabsatz"/>
              <w:numPr>
                <w:ilvl w:val="0"/>
                <w:numId w:val="3"/>
              </w:numPr>
              <w:rPr>
                <w:b w:val="0"/>
                <w:sz w:val="20"/>
                <w:szCs w:val="20"/>
              </w:rPr>
            </w:pPr>
            <w:r>
              <w:rPr>
                <w:b w:val="0"/>
                <w:sz w:val="20"/>
                <w:szCs w:val="20"/>
              </w:rPr>
              <w:t>Während der Diskussion wird auf einen wertschätzenden Umgang miteinander geachtet. Die Kinder werden dazu angehalten</w:t>
            </w:r>
            <w:r w:rsidR="009342ED">
              <w:rPr>
                <w:b w:val="0"/>
                <w:sz w:val="20"/>
                <w:szCs w:val="20"/>
              </w:rPr>
              <w:t>,</w:t>
            </w:r>
            <w:r>
              <w:rPr>
                <w:b w:val="0"/>
                <w:sz w:val="20"/>
                <w:szCs w:val="20"/>
              </w:rPr>
              <w:t xml:space="preserve"> „Ich-Botschaften“ zu verwenden und niemanden abzuwerten und zu beleidigen. Man kann vereinbaren, keine Namen bei der Schilderung von Problemen zu nennen, um einfache Schuldzuweisungen zu vermeiden.</w:t>
            </w:r>
            <w:r w:rsidR="00C25C37">
              <w:rPr>
                <w:b w:val="0"/>
                <w:sz w:val="20"/>
                <w:szCs w:val="20"/>
              </w:rPr>
              <w:t xml:space="preserve"> Hierzu kann ein Mitglied des Moderationsteam</w:t>
            </w:r>
            <w:r w:rsidR="00832576">
              <w:rPr>
                <w:b w:val="0"/>
                <w:sz w:val="20"/>
                <w:szCs w:val="20"/>
              </w:rPr>
              <w:t>s</w:t>
            </w:r>
            <w:r w:rsidR="00C25C37">
              <w:rPr>
                <w:b w:val="0"/>
                <w:sz w:val="20"/>
                <w:szCs w:val="20"/>
              </w:rPr>
              <w:t xml:space="preserve"> als Regelwächter/R</w:t>
            </w:r>
            <w:r w:rsidR="002A0F2A">
              <w:rPr>
                <w:b w:val="0"/>
                <w:sz w:val="20"/>
                <w:szCs w:val="20"/>
              </w:rPr>
              <w:t>egelwächterin eingesetzt werden, der oder die höflich an die Vorgabe</w:t>
            </w:r>
            <w:r w:rsidR="00C256B8">
              <w:rPr>
                <w:b w:val="0"/>
                <w:sz w:val="20"/>
                <w:szCs w:val="20"/>
              </w:rPr>
              <w:t>n</w:t>
            </w:r>
            <w:r w:rsidR="002A0F2A">
              <w:rPr>
                <w:b w:val="0"/>
                <w:sz w:val="20"/>
                <w:szCs w:val="20"/>
              </w:rPr>
              <w:t xml:space="preserve"> erinnert.</w:t>
            </w:r>
          </w:p>
          <w:p w14:paraId="5319796F" w14:textId="77777777" w:rsidR="009D0636" w:rsidRPr="00C25C37" w:rsidRDefault="00C25C37" w:rsidP="00C25C37">
            <w:pPr>
              <w:pStyle w:val="Listenabsatz"/>
              <w:numPr>
                <w:ilvl w:val="0"/>
                <w:numId w:val="3"/>
              </w:numPr>
              <w:rPr>
                <w:rFonts w:eastAsia="Times New Roman" w:cs="Calibri"/>
                <w:sz w:val="18"/>
                <w:szCs w:val="18"/>
                <w:lang w:eastAsia="de-DE"/>
              </w:rPr>
            </w:pPr>
            <w:r>
              <w:rPr>
                <w:b w:val="0"/>
                <w:sz w:val="20"/>
                <w:szCs w:val="20"/>
              </w:rPr>
              <w:t xml:space="preserve">Falls eine Schulversammlung </w:t>
            </w:r>
            <w:r w:rsidR="00C256B8">
              <w:rPr>
                <w:b w:val="0"/>
                <w:sz w:val="20"/>
                <w:szCs w:val="20"/>
              </w:rPr>
              <w:t xml:space="preserve">geplant </w:t>
            </w:r>
            <w:r>
              <w:rPr>
                <w:b w:val="0"/>
                <w:sz w:val="20"/>
                <w:szCs w:val="20"/>
              </w:rPr>
              <w:t>ist, auf der die Ergebnisse der Konferenz der gesamten Schulgemeinschaft vorgestellt werden sollen, werden (zwei bis vier) Kinder ausgewählt, die diese vorbereiten und moderieren. Die Moderation kann auch von den Schülersprecherinnen und Schülersprechern übernommen werden, wenn es solche an der Schule gibt.</w:t>
            </w:r>
          </w:p>
          <w:p w14:paraId="13547390" w14:textId="2700DF1D" w:rsidR="002A0F2A" w:rsidRPr="002A0F2A" w:rsidRDefault="00C25C37" w:rsidP="00C25C37">
            <w:pPr>
              <w:pStyle w:val="Listenabsatz"/>
              <w:numPr>
                <w:ilvl w:val="0"/>
                <w:numId w:val="3"/>
              </w:numPr>
              <w:rPr>
                <w:rFonts w:eastAsia="Times New Roman" w:cs="Calibri"/>
                <w:sz w:val="18"/>
                <w:szCs w:val="18"/>
                <w:lang w:eastAsia="de-DE"/>
              </w:rPr>
            </w:pPr>
            <w:r>
              <w:rPr>
                <w:b w:val="0"/>
                <w:sz w:val="20"/>
                <w:szCs w:val="20"/>
              </w:rPr>
              <w:t xml:space="preserve">Es wird schriftlich festgehalten, wer für die Umsetzung einzelner Lösungen die Verantwortung übernimmt und was bis zu welchem Zeitpunkt erledigt werden soll (vgl. </w:t>
            </w:r>
            <w:r w:rsidR="00301435">
              <w:rPr>
                <w:b w:val="0"/>
                <w:sz w:val="20"/>
                <w:szCs w:val="20"/>
              </w:rPr>
              <w:t xml:space="preserve">Begleitmaterial </w:t>
            </w:r>
            <w:r w:rsidR="00C256B8">
              <w:rPr>
                <w:b w:val="0"/>
                <w:sz w:val="20"/>
                <w:szCs w:val="20"/>
              </w:rPr>
              <w:t>Klassensprecherversammlung</w:t>
            </w:r>
            <w:r>
              <w:rPr>
                <w:b w:val="0"/>
                <w:sz w:val="20"/>
                <w:szCs w:val="20"/>
              </w:rPr>
              <w:t>)</w:t>
            </w:r>
            <w:r w:rsidR="00864F5D">
              <w:rPr>
                <w:b w:val="0"/>
                <w:sz w:val="20"/>
                <w:szCs w:val="20"/>
              </w:rPr>
              <w:t>.</w:t>
            </w:r>
          </w:p>
          <w:p w14:paraId="29E225CB" w14:textId="77777777" w:rsidR="00864F5D" w:rsidRPr="00864F5D" w:rsidRDefault="00864F5D" w:rsidP="00C25C37">
            <w:pPr>
              <w:pStyle w:val="Listenabsatz"/>
              <w:numPr>
                <w:ilvl w:val="0"/>
                <w:numId w:val="3"/>
              </w:numPr>
              <w:rPr>
                <w:rFonts w:eastAsia="Times New Roman" w:cs="Calibri"/>
                <w:sz w:val="18"/>
                <w:szCs w:val="18"/>
                <w:lang w:eastAsia="de-DE"/>
              </w:rPr>
            </w:pPr>
            <w:r>
              <w:rPr>
                <w:b w:val="0"/>
                <w:sz w:val="20"/>
                <w:szCs w:val="20"/>
              </w:rPr>
              <w:t xml:space="preserve">Für die weitere Diskussion und Ausarbeitung bzw. Umsetzung von Lösungen können eigene Ausschüsse </w:t>
            </w:r>
            <w:r w:rsidR="00C256B8">
              <w:rPr>
                <w:b w:val="0"/>
                <w:sz w:val="20"/>
                <w:szCs w:val="20"/>
              </w:rPr>
              <w:t xml:space="preserve">bzw. Arbeitsgruppen </w:t>
            </w:r>
            <w:r>
              <w:rPr>
                <w:b w:val="0"/>
                <w:sz w:val="20"/>
                <w:szCs w:val="20"/>
              </w:rPr>
              <w:t xml:space="preserve">gebildet werden (vgl. </w:t>
            </w:r>
            <w:r w:rsidR="00C256B8">
              <w:rPr>
                <w:b w:val="0"/>
                <w:sz w:val="20"/>
                <w:szCs w:val="20"/>
              </w:rPr>
              <w:t>Artikel</w:t>
            </w:r>
            <w:r>
              <w:rPr>
                <w:b w:val="0"/>
                <w:sz w:val="20"/>
                <w:szCs w:val="20"/>
              </w:rPr>
              <w:t xml:space="preserve"> „Ausschüsse“).</w:t>
            </w:r>
          </w:p>
          <w:p w14:paraId="63D0A55A" w14:textId="26BC49D1" w:rsidR="00C25C37" w:rsidRPr="00864F5D" w:rsidRDefault="00864F5D" w:rsidP="00C25C37">
            <w:pPr>
              <w:pStyle w:val="Listenabsatz"/>
              <w:numPr>
                <w:ilvl w:val="0"/>
                <w:numId w:val="3"/>
              </w:numPr>
              <w:rPr>
                <w:rFonts w:eastAsia="Times New Roman" w:cs="Calibri"/>
                <w:sz w:val="18"/>
                <w:szCs w:val="18"/>
                <w:lang w:eastAsia="de-DE"/>
              </w:rPr>
            </w:pPr>
            <w:r>
              <w:rPr>
                <w:b w:val="0"/>
                <w:sz w:val="20"/>
                <w:szCs w:val="20"/>
              </w:rPr>
              <w:lastRenderedPageBreak/>
              <w:t>Mittels eines kurzen Feedbacks (beispielsweise „Daumenabfrage“)</w:t>
            </w:r>
            <w:r w:rsidR="00C25C37">
              <w:rPr>
                <w:b w:val="0"/>
                <w:sz w:val="20"/>
                <w:szCs w:val="20"/>
              </w:rPr>
              <w:t xml:space="preserve"> </w:t>
            </w:r>
            <w:r>
              <w:rPr>
                <w:b w:val="0"/>
                <w:sz w:val="20"/>
                <w:szCs w:val="20"/>
              </w:rPr>
              <w:t xml:space="preserve">wird die Zufriedenheit der </w:t>
            </w:r>
            <w:r w:rsidR="00E01327">
              <w:rPr>
                <w:b w:val="0"/>
                <w:sz w:val="20"/>
                <w:szCs w:val="20"/>
              </w:rPr>
              <w:t>Klassensprecher bzw. Klassensprecherinnen</w:t>
            </w:r>
            <w:r>
              <w:rPr>
                <w:b w:val="0"/>
                <w:sz w:val="20"/>
                <w:szCs w:val="20"/>
              </w:rPr>
              <w:t xml:space="preserve"> bezüglich der jeweiligen Sitzung abgefragt.</w:t>
            </w:r>
          </w:p>
          <w:p w14:paraId="566447E8" w14:textId="77777777" w:rsidR="00864F5D" w:rsidRPr="00864F5D" w:rsidRDefault="00864F5D" w:rsidP="00C25C37">
            <w:pPr>
              <w:pStyle w:val="Listenabsatz"/>
              <w:numPr>
                <w:ilvl w:val="0"/>
                <w:numId w:val="3"/>
              </w:numPr>
              <w:rPr>
                <w:rFonts w:eastAsia="Times New Roman" w:cs="Calibri"/>
                <w:sz w:val="18"/>
                <w:szCs w:val="18"/>
                <w:lang w:eastAsia="de-DE"/>
              </w:rPr>
            </w:pPr>
            <w:r>
              <w:rPr>
                <w:b w:val="0"/>
                <w:sz w:val="20"/>
                <w:szCs w:val="20"/>
              </w:rPr>
              <w:t>Das Moderationsteam bedankt sich und verabschiedet sich bei den Teilnehmenden.</w:t>
            </w:r>
          </w:p>
          <w:p w14:paraId="602783CB" w14:textId="219A26C0" w:rsidR="00864F5D" w:rsidRPr="00864F5D" w:rsidRDefault="00864F5D" w:rsidP="00C25C37">
            <w:pPr>
              <w:pStyle w:val="Listenabsatz"/>
              <w:numPr>
                <w:ilvl w:val="0"/>
                <w:numId w:val="3"/>
              </w:numPr>
              <w:rPr>
                <w:rFonts w:eastAsia="Times New Roman" w:cs="Calibri"/>
                <w:sz w:val="18"/>
                <w:szCs w:val="18"/>
                <w:lang w:eastAsia="de-DE"/>
              </w:rPr>
            </w:pPr>
            <w:r>
              <w:rPr>
                <w:b w:val="0"/>
                <w:sz w:val="20"/>
                <w:szCs w:val="20"/>
              </w:rPr>
              <w:t>Schreibt ein Kind das Protokoll, bespricht</w:t>
            </w:r>
            <w:r w:rsidR="00C256B8">
              <w:rPr>
                <w:b w:val="0"/>
                <w:sz w:val="20"/>
                <w:szCs w:val="20"/>
              </w:rPr>
              <w:t xml:space="preserve"> es</w:t>
            </w:r>
            <w:r>
              <w:rPr>
                <w:b w:val="0"/>
                <w:sz w:val="20"/>
                <w:szCs w:val="20"/>
              </w:rPr>
              <w:t xml:space="preserve"> die zuständige (Verbindungs</w:t>
            </w:r>
            <w:r w:rsidR="00C256B8">
              <w:rPr>
                <w:b w:val="0"/>
                <w:sz w:val="20"/>
                <w:szCs w:val="20"/>
              </w:rPr>
              <w:t>-)</w:t>
            </w:r>
            <w:r w:rsidR="00E01327">
              <w:rPr>
                <w:b w:val="0"/>
                <w:sz w:val="20"/>
                <w:szCs w:val="20"/>
              </w:rPr>
              <w:t xml:space="preserve"> </w:t>
            </w:r>
            <w:r w:rsidR="00301435">
              <w:rPr>
                <w:b w:val="0"/>
                <w:sz w:val="20"/>
                <w:szCs w:val="20"/>
              </w:rPr>
              <w:t>L</w:t>
            </w:r>
            <w:r>
              <w:rPr>
                <w:b w:val="0"/>
                <w:sz w:val="20"/>
                <w:szCs w:val="20"/>
              </w:rPr>
              <w:t>ehrkraft im Anschluss an die Sitzung mit ihm</w:t>
            </w:r>
            <w:r w:rsidR="009342ED">
              <w:rPr>
                <w:b w:val="0"/>
                <w:sz w:val="20"/>
                <w:szCs w:val="20"/>
              </w:rPr>
              <w:t>,</w:t>
            </w:r>
            <w:r>
              <w:rPr>
                <w:b w:val="0"/>
                <w:sz w:val="20"/>
                <w:szCs w:val="20"/>
              </w:rPr>
              <w:t xml:space="preserve"> und beide unterschreiben es. </w:t>
            </w:r>
          </w:p>
          <w:p w14:paraId="4ED8195E" w14:textId="022E98A1" w:rsidR="005F0143" w:rsidRPr="00B94EAE" w:rsidRDefault="00864F5D" w:rsidP="00B94EAE">
            <w:pPr>
              <w:pStyle w:val="Listenabsatz"/>
              <w:numPr>
                <w:ilvl w:val="0"/>
                <w:numId w:val="3"/>
              </w:numPr>
              <w:rPr>
                <w:rFonts w:eastAsia="Times New Roman" w:cs="Calibri"/>
                <w:sz w:val="18"/>
                <w:szCs w:val="18"/>
                <w:lang w:eastAsia="de-DE"/>
              </w:rPr>
            </w:pPr>
            <w:r>
              <w:rPr>
                <w:b w:val="0"/>
                <w:sz w:val="20"/>
                <w:szCs w:val="20"/>
              </w:rPr>
              <w:t xml:space="preserve">Wer noch ein Thema hat, das </w:t>
            </w:r>
            <w:r w:rsidR="009342ED">
              <w:rPr>
                <w:b w:val="0"/>
                <w:sz w:val="20"/>
                <w:szCs w:val="20"/>
              </w:rPr>
              <w:t xml:space="preserve">während </w:t>
            </w:r>
            <w:r>
              <w:rPr>
                <w:b w:val="0"/>
                <w:sz w:val="20"/>
                <w:szCs w:val="20"/>
              </w:rPr>
              <w:t xml:space="preserve">der Sitzung nicht besprochen </w:t>
            </w:r>
            <w:r w:rsidR="009342ED">
              <w:rPr>
                <w:b w:val="0"/>
                <w:sz w:val="20"/>
                <w:szCs w:val="20"/>
              </w:rPr>
              <w:t>wurde</w:t>
            </w:r>
            <w:r>
              <w:rPr>
                <w:b w:val="0"/>
                <w:sz w:val="20"/>
                <w:szCs w:val="20"/>
              </w:rPr>
              <w:t>, kann dies auf einem Zettel notieren (vgl. Material) und diesen in den dafür vorgesehenen Briefkasten werfen, an die SMV-Pinnwand heften oder direkt den Verantwortlichen übergebe</w:t>
            </w:r>
            <w:r w:rsidR="00B94EAE">
              <w:rPr>
                <w:b w:val="0"/>
                <w:sz w:val="20"/>
                <w:szCs w:val="20"/>
              </w:rPr>
              <w:t>n.</w:t>
            </w:r>
          </w:p>
          <w:p w14:paraId="53521565" w14:textId="77777777" w:rsidR="00864F5D" w:rsidRPr="00864F5D" w:rsidRDefault="00864F5D" w:rsidP="00864F5D">
            <w:pPr>
              <w:pStyle w:val="Listenabsatz"/>
              <w:numPr>
                <w:ilvl w:val="0"/>
                <w:numId w:val="3"/>
              </w:numPr>
              <w:rPr>
                <w:rFonts w:eastAsia="Times New Roman" w:cs="Calibri"/>
                <w:sz w:val="18"/>
                <w:szCs w:val="18"/>
                <w:lang w:eastAsia="de-DE"/>
              </w:rPr>
            </w:pPr>
            <w:r>
              <w:rPr>
                <w:b w:val="0"/>
                <w:sz w:val="20"/>
                <w:szCs w:val="20"/>
              </w:rPr>
              <w:t>Die Ergebnisse der Sitzung können an einem festen Platz (z. B. SMV-Ecke) durch die Konferenz-Pinnwand mit den Wortkarten oder durch ein (Foto-)Protokoll sichtbar gemacht werden.</w:t>
            </w:r>
          </w:p>
          <w:p w14:paraId="0F0BB343" w14:textId="77777777" w:rsidR="00864F5D" w:rsidRDefault="00864F5D" w:rsidP="0037725C">
            <w:pPr>
              <w:shd w:val="clear" w:color="auto" w:fill="DAEEF3" w:themeFill="accent5" w:themeFillTint="33"/>
              <w:rPr>
                <w:rFonts w:eastAsia="Times New Roman" w:cs="Calibri"/>
                <w:sz w:val="20"/>
                <w:szCs w:val="20"/>
                <w:lang w:eastAsia="de-DE"/>
              </w:rPr>
            </w:pPr>
            <w:r w:rsidRPr="00864F5D">
              <w:rPr>
                <w:rFonts w:eastAsia="Times New Roman" w:cs="Calibri"/>
                <w:sz w:val="20"/>
                <w:szCs w:val="20"/>
                <w:lang w:eastAsia="de-DE"/>
              </w:rPr>
              <w:t>Veröffentlichung und Kommunikation der Ergebnisse</w:t>
            </w:r>
          </w:p>
          <w:p w14:paraId="4EE8D693" w14:textId="5F673E1F" w:rsidR="00864F5D" w:rsidRPr="00C03468" w:rsidRDefault="00864F5D" w:rsidP="00864F5D">
            <w:pPr>
              <w:pStyle w:val="Listenabsatz"/>
              <w:numPr>
                <w:ilvl w:val="0"/>
                <w:numId w:val="21"/>
              </w:numPr>
              <w:rPr>
                <w:rFonts w:eastAsia="Times New Roman" w:cs="Calibri"/>
                <w:b w:val="0"/>
                <w:sz w:val="20"/>
                <w:szCs w:val="20"/>
                <w:lang w:eastAsia="de-DE"/>
              </w:rPr>
            </w:pPr>
            <w:r w:rsidRPr="00C03468">
              <w:rPr>
                <w:rFonts w:eastAsia="Times New Roman" w:cs="Calibri"/>
                <w:b w:val="0"/>
                <w:sz w:val="20"/>
                <w:szCs w:val="20"/>
                <w:lang w:eastAsia="de-DE"/>
              </w:rPr>
              <w:t xml:space="preserve">Wenn die Schulleitung an </w:t>
            </w:r>
            <w:r w:rsidR="002A0F2A">
              <w:rPr>
                <w:rFonts w:eastAsia="Times New Roman" w:cs="Calibri"/>
                <w:b w:val="0"/>
                <w:sz w:val="20"/>
                <w:szCs w:val="20"/>
                <w:lang w:eastAsia="de-DE"/>
              </w:rPr>
              <w:t>einer Sitzung</w:t>
            </w:r>
            <w:r w:rsidRPr="00C03468">
              <w:rPr>
                <w:rFonts w:eastAsia="Times New Roman" w:cs="Calibri"/>
                <w:b w:val="0"/>
                <w:sz w:val="20"/>
                <w:szCs w:val="20"/>
                <w:lang w:eastAsia="de-DE"/>
              </w:rPr>
              <w:t xml:space="preserve"> </w:t>
            </w:r>
            <w:r w:rsidR="00C256B8">
              <w:rPr>
                <w:rFonts w:eastAsia="Times New Roman" w:cs="Calibri"/>
                <w:b w:val="0"/>
                <w:sz w:val="20"/>
                <w:szCs w:val="20"/>
                <w:lang w:eastAsia="de-DE"/>
              </w:rPr>
              <w:t>nicht teilnimmt</w:t>
            </w:r>
            <w:r w:rsidRPr="00C03468">
              <w:rPr>
                <w:rFonts w:eastAsia="Times New Roman" w:cs="Calibri"/>
                <w:b w:val="0"/>
                <w:sz w:val="20"/>
                <w:szCs w:val="20"/>
                <w:lang w:eastAsia="de-DE"/>
              </w:rPr>
              <w:t xml:space="preserve">, </w:t>
            </w:r>
            <w:r w:rsidR="00C256B8">
              <w:rPr>
                <w:rFonts w:eastAsia="Times New Roman" w:cs="Calibri"/>
                <w:b w:val="0"/>
                <w:sz w:val="20"/>
                <w:szCs w:val="20"/>
                <w:lang w:eastAsia="de-DE"/>
              </w:rPr>
              <w:t>informiert</w:t>
            </w:r>
            <w:r w:rsidRPr="00C03468">
              <w:rPr>
                <w:rFonts w:eastAsia="Times New Roman" w:cs="Calibri"/>
                <w:b w:val="0"/>
                <w:sz w:val="20"/>
                <w:szCs w:val="20"/>
                <w:lang w:eastAsia="de-DE"/>
              </w:rPr>
              <w:t xml:space="preserve"> eine Abordnung der teilnehmenden Kinder (z. B. die Schülersprecherinnen und Schülersprecher oder dafür benannte Abgesandte) </w:t>
            </w:r>
            <w:r w:rsidR="00C256B8">
              <w:rPr>
                <w:rFonts w:eastAsia="Times New Roman" w:cs="Calibri"/>
                <w:b w:val="0"/>
                <w:sz w:val="20"/>
                <w:szCs w:val="20"/>
                <w:lang w:eastAsia="de-DE"/>
              </w:rPr>
              <w:t xml:space="preserve">diese </w:t>
            </w:r>
            <w:r w:rsidR="00C256B8" w:rsidRPr="00C03468">
              <w:rPr>
                <w:rFonts w:eastAsia="Times New Roman" w:cs="Calibri"/>
                <w:b w:val="0"/>
                <w:sz w:val="20"/>
                <w:szCs w:val="20"/>
                <w:lang w:eastAsia="de-DE"/>
              </w:rPr>
              <w:t xml:space="preserve">und ggf. andere betroffene Personen </w:t>
            </w:r>
            <w:r w:rsidR="00C256B8">
              <w:rPr>
                <w:rFonts w:eastAsia="Times New Roman" w:cs="Calibri"/>
                <w:b w:val="0"/>
                <w:sz w:val="20"/>
                <w:szCs w:val="20"/>
                <w:lang w:eastAsia="de-DE"/>
              </w:rPr>
              <w:t xml:space="preserve">über </w:t>
            </w:r>
            <w:r w:rsidRPr="00C03468">
              <w:rPr>
                <w:rFonts w:eastAsia="Times New Roman" w:cs="Calibri"/>
                <w:b w:val="0"/>
                <w:sz w:val="20"/>
                <w:szCs w:val="20"/>
                <w:lang w:eastAsia="de-DE"/>
              </w:rPr>
              <w:t xml:space="preserve">die Ergebnisse der </w:t>
            </w:r>
            <w:r w:rsidR="00C256B8">
              <w:rPr>
                <w:rFonts w:eastAsia="Times New Roman" w:cs="Calibri"/>
                <w:b w:val="0"/>
                <w:sz w:val="20"/>
                <w:szCs w:val="20"/>
                <w:lang w:eastAsia="de-DE"/>
              </w:rPr>
              <w:t>Klassensprecher</w:t>
            </w:r>
            <w:r w:rsidRPr="00C03468">
              <w:rPr>
                <w:rFonts w:eastAsia="Times New Roman" w:cs="Calibri"/>
                <w:b w:val="0"/>
                <w:sz w:val="20"/>
                <w:szCs w:val="20"/>
                <w:lang w:eastAsia="de-DE"/>
              </w:rPr>
              <w:t>versammlung</w:t>
            </w:r>
            <w:r w:rsidR="009342ED">
              <w:rPr>
                <w:rFonts w:eastAsia="Times New Roman" w:cs="Calibri"/>
                <w:b w:val="0"/>
                <w:sz w:val="20"/>
                <w:szCs w:val="20"/>
                <w:lang w:eastAsia="de-DE"/>
              </w:rPr>
              <w:t>.</w:t>
            </w:r>
            <w:r w:rsidRPr="00C03468">
              <w:rPr>
                <w:rFonts w:eastAsia="Times New Roman" w:cs="Calibri"/>
                <w:b w:val="0"/>
                <w:sz w:val="20"/>
                <w:szCs w:val="20"/>
                <w:lang w:eastAsia="de-DE"/>
              </w:rPr>
              <w:t xml:space="preserve"> </w:t>
            </w:r>
          </w:p>
          <w:p w14:paraId="557C98F2" w14:textId="77777777" w:rsidR="00864F5D" w:rsidRPr="00C03468" w:rsidRDefault="00864F5D" w:rsidP="00864F5D">
            <w:pPr>
              <w:pStyle w:val="Listenabsatz"/>
              <w:numPr>
                <w:ilvl w:val="0"/>
                <w:numId w:val="21"/>
              </w:numPr>
              <w:rPr>
                <w:rFonts w:eastAsia="Times New Roman" w:cs="Calibri"/>
                <w:b w:val="0"/>
                <w:sz w:val="20"/>
                <w:szCs w:val="20"/>
                <w:lang w:eastAsia="de-DE"/>
              </w:rPr>
            </w:pPr>
            <w:r w:rsidRPr="00C03468">
              <w:rPr>
                <w:rFonts w:eastAsia="Times New Roman" w:cs="Calibri"/>
                <w:b w:val="0"/>
                <w:sz w:val="20"/>
                <w:szCs w:val="20"/>
                <w:lang w:eastAsia="de-DE"/>
              </w:rPr>
              <w:t xml:space="preserve">Hierzu bietet sich eine regelmäßige Sprechstunde </w:t>
            </w:r>
            <w:r w:rsidR="0037725C" w:rsidRPr="00C03468">
              <w:rPr>
                <w:rFonts w:eastAsia="Times New Roman" w:cs="Calibri"/>
                <w:b w:val="0"/>
                <w:sz w:val="20"/>
                <w:szCs w:val="20"/>
                <w:lang w:eastAsia="de-DE"/>
              </w:rPr>
              <w:t>der Schulleitung an.</w:t>
            </w:r>
          </w:p>
          <w:p w14:paraId="28046A0F" w14:textId="0DC4183F" w:rsidR="0037725C" w:rsidRPr="00C03468" w:rsidRDefault="0037725C" w:rsidP="00864F5D">
            <w:pPr>
              <w:pStyle w:val="Listenabsatz"/>
              <w:numPr>
                <w:ilvl w:val="0"/>
                <w:numId w:val="21"/>
              </w:numPr>
              <w:rPr>
                <w:rFonts w:eastAsia="Times New Roman" w:cs="Calibri"/>
                <w:b w:val="0"/>
                <w:sz w:val="20"/>
                <w:szCs w:val="20"/>
                <w:lang w:eastAsia="de-DE"/>
              </w:rPr>
            </w:pPr>
            <w:r w:rsidRPr="00C03468">
              <w:rPr>
                <w:rFonts w:eastAsia="Times New Roman" w:cs="Calibri"/>
                <w:b w:val="0"/>
                <w:sz w:val="20"/>
                <w:szCs w:val="20"/>
                <w:lang w:eastAsia="de-DE"/>
              </w:rPr>
              <w:t xml:space="preserve">Jede Klasse erhält eine Kopie des Protokolls der Konferenz. Die </w:t>
            </w:r>
            <w:r w:rsidR="00BC2275">
              <w:rPr>
                <w:rFonts w:eastAsia="Times New Roman" w:cs="Calibri"/>
                <w:b w:val="0"/>
                <w:sz w:val="20"/>
                <w:szCs w:val="20"/>
                <w:lang w:eastAsia="de-DE"/>
              </w:rPr>
              <w:t>Klassensprecher</w:t>
            </w:r>
            <w:r w:rsidR="00E01327">
              <w:rPr>
                <w:rFonts w:eastAsia="Times New Roman" w:cs="Calibri"/>
                <w:b w:val="0"/>
                <w:sz w:val="20"/>
                <w:szCs w:val="20"/>
                <w:lang w:eastAsia="de-DE"/>
              </w:rPr>
              <w:t xml:space="preserve"> bzw. </w:t>
            </w:r>
            <w:r w:rsidR="00BC2275">
              <w:rPr>
                <w:rFonts w:eastAsia="Times New Roman" w:cs="Calibri"/>
                <w:b w:val="0"/>
                <w:sz w:val="20"/>
                <w:szCs w:val="20"/>
                <w:lang w:eastAsia="de-DE"/>
              </w:rPr>
              <w:t>Klassensprecherinnen</w:t>
            </w:r>
            <w:r w:rsidRPr="00C03468">
              <w:rPr>
                <w:rFonts w:eastAsia="Times New Roman" w:cs="Calibri"/>
                <w:b w:val="0"/>
                <w:sz w:val="20"/>
                <w:szCs w:val="20"/>
                <w:lang w:eastAsia="de-DE"/>
              </w:rPr>
              <w:t xml:space="preserve"> informieren di</w:t>
            </w:r>
            <w:r w:rsidR="00A60A43">
              <w:rPr>
                <w:rFonts w:eastAsia="Times New Roman" w:cs="Calibri"/>
                <w:b w:val="0"/>
                <w:sz w:val="20"/>
                <w:szCs w:val="20"/>
                <w:lang w:eastAsia="de-DE"/>
              </w:rPr>
              <w:t>e Klassengem</w:t>
            </w:r>
            <w:r w:rsidR="00DF5FDA">
              <w:rPr>
                <w:rFonts w:eastAsia="Times New Roman" w:cs="Calibri"/>
                <w:b w:val="0"/>
                <w:sz w:val="20"/>
                <w:szCs w:val="20"/>
                <w:lang w:eastAsia="de-DE"/>
              </w:rPr>
              <w:t>e</w:t>
            </w:r>
            <w:r w:rsidRPr="00C03468">
              <w:rPr>
                <w:rFonts w:eastAsia="Times New Roman" w:cs="Calibri"/>
                <w:b w:val="0"/>
                <w:sz w:val="20"/>
                <w:szCs w:val="20"/>
                <w:lang w:eastAsia="de-DE"/>
              </w:rPr>
              <w:t>inschaft (z. B. zu Beginn des nächsten Klassenrates) über Inhalte und Ergebnisse der Sitzung.</w:t>
            </w:r>
          </w:p>
          <w:p w14:paraId="4C659BBD" w14:textId="09E3B76E" w:rsidR="0037725C" w:rsidRDefault="0037725C" w:rsidP="00864F5D">
            <w:pPr>
              <w:pStyle w:val="Listenabsatz"/>
              <w:numPr>
                <w:ilvl w:val="0"/>
                <w:numId w:val="21"/>
              </w:numPr>
              <w:rPr>
                <w:rFonts w:eastAsia="Times New Roman" w:cs="Calibri"/>
                <w:b w:val="0"/>
                <w:sz w:val="20"/>
                <w:szCs w:val="20"/>
                <w:lang w:eastAsia="de-DE"/>
              </w:rPr>
            </w:pPr>
            <w:r w:rsidRPr="00C03468">
              <w:rPr>
                <w:rFonts w:eastAsia="Times New Roman" w:cs="Calibri"/>
                <w:b w:val="0"/>
                <w:sz w:val="20"/>
                <w:szCs w:val="20"/>
                <w:lang w:eastAsia="de-DE"/>
              </w:rPr>
              <w:t xml:space="preserve">In den ersten </w:t>
            </w:r>
            <w:r w:rsidR="009342ED">
              <w:rPr>
                <w:rFonts w:eastAsia="Times New Roman" w:cs="Calibri"/>
                <w:b w:val="0"/>
                <w:sz w:val="20"/>
                <w:szCs w:val="20"/>
                <w:lang w:eastAsia="de-DE"/>
              </w:rPr>
              <w:t>Jahrgangsstufen</w:t>
            </w:r>
            <w:r w:rsidR="009342ED" w:rsidRPr="00C03468">
              <w:rPr>
                <w:rFonts w:eastAsia="Times New Roman" w:cs="Calibri"/>
                <w:b w:val="0"/>
                <w:sz w:val="20"/>
                <w:szCs w:val="20"/>
                <w:lang w:eastAsia="de-DE"/>
              </w:rPr>
              <w:t xml:space="preserve"> </w:t>
            </w:r>
            <w:r w:rsidRPr="00C03468">
              <w:rPr>
                <w:rFonts w:eastAsia="Times New Roman" w:cs="Calibri"/>
                <w:b w:val="0"/>
                <w:sz w:val="20"/>
                <w:szCs w:val="20"/>
                <w:lang w:eastAsia="de-DE"/>
              </w:rPr>
              <w:t xml:space="preserve">informiert die Klassenlehrkraft die Klasse </w:t>
            </w:r>
            <w:r w:rsidR="00BC2275">
              <w:rPr>
                <w:rFonts w:eastAsia="Times New Roman" w:cs="Calibri"/>
                <w:b w:val="0"/>
                <w:sz w:val="20"/>
                <w:szCs w:val="20"/>
                <w:lang w:eastAsia="de-DE"/>
              </w:rPr>
              <w:t xml:space="preserve">über die Ergebnisse </w:t>
            </w:r>
            <w:r w:rsidRPr="00C03468">
              <w:rPr>
                <w:rFonts w:eastAsia="Times New Roman" w:cs="Calibri"/>
                <w:b w:val="0"/>
                <w:sz w:val="20"/>
                <w:szCs w:val="20"/>
                <w:lang w:eastAsia="de-DE"/>
              </w:rPr>
              <w:t xml:space="preserve">oder unterstützt ggf. die </w:t>
            </w:r>
            <w:r w:rsidR="00550D3E">
              <w:rPr>
                <w:rFonts w:eastAsia="Times New Roman" w:cs="Calibri"/>
                <w:b w:val="0"/>
                <w:sz w:val="20"/>
                <w:szCs w:val="20"/>
                <w:lang w:eastAsia="de-DE"/>
              </w:rPr>
              <w:t>Klassensprecher bzw. Klassensprecherinnen</w:t>
            </w:r>
            <w:r w:rsidRPr="00C03468">
              <w:rPr>
                <w:rFonts w:eastAsia="Times New Roman" w:cs="Calibri"/>
                <w:b w:val="0"/>
                <w:sz w:val="20"/>
                <w:szCs w:val="20"/>
                <w:lang w:eastAsia="de-DE"/>
              </w:rPr>
              <w:t xml:space="preserve">. Es können auch die </w:t>
            </w:r>
            <w:r w:rsidR="00BC2275">
              <w:rPr>
                <w:rFonts w:eastAsia="Times New Roman" w:cs="Calibri"/>
                <w:b w:val="0"/>
                <w:sz w:val="20"/>
                <w:szCs w:val="20"/>
                <w:lang w:eastAsia="de-DE"/>
              </w:rPr>
              <w:t>Klassensprecher</w:t>
            </w:r>
            <w:r w:rsidR="00550D3E">
              <w:rPr>
                <w:rFonts w:eastAsia="Times New Roman" w:cs="Calibri"/>
                <w:b w:val="0"/>
                <w:sz w:val="20"/>
                <w:szCs w:val="20"/>
                <w:lang w:eastAsia="de-DE"/>
              </w:rPr>
              <w:t xml:space="preserve"> bzw.</w:t>
            </w:r>
            <w:r w:rsidR="00E01327">
              <w:rPr>
                <w:rFonts w:eastAsia="Times New Roman" w:cs="Calibri"/>
                <w:b w:val="0"/>
                <w:sz w:val="20"/>
                <w:szCs w:val="20"/>
                <w:lang w:eastAsia="de-DE"/>
              </w:rPr>
              <w:t xml:space="preserve"> </w:t>
            </w:r>
            <w:r w:rsidR="00BC2275">
              <w:rPr>
                <w:rFonts w:eastAsia="Times New Roman" w:cs="Calibri"/>
                <w:b w:val="0"/>
                <w:sz w:val="20"/>
                <w:szCs w:val="20"/>
                <w:lang w:eastAsia="de-DE"/>
              </w:rPr>
              <w:t xml:space="preserve">Klassensprecherinnen </w:t>
            </w:r>
            <w:r w:rsidRPr="00C03468">
              <w:rPr>
                <w:rFonts w:eastAsia="Times New Roman" w:cs="Calibri"/>
                <w:b w:val="0"/>
                <w:sz w:val="20"/>
                <w:szCs w:val="20"/>
                <w:lang w:eastAsia="de-DE"/>
              </w:rPr>
              <w:t xml:space="preserve">der </w:t>
            </w:r>
            <w:r w:rsidR="00BC2275">
              <w:rPr>
                <w:rFonts w:eastAsia="Times New Roman" w:cs="Calibri"/>
                <w:b w:val="0"/>
                <w:sz w:val="20"/>
                <w:szCs w:val="20"/>
                <w:lang w:eastAsia="de-DE"/>
              </w:rPr>
              <w:t>älteren Patenklasse die Erstklässler informieren, falls es ein Patensystem</w:t>
            </w:r>
            <w:r w:rsidRPr="00C03468">
              <w:rPr>
                <w:rFonts w:eastAsia="Times New Roman" w:cs="Calibri"/>
                <w:b w:val="0"/>
                <w:sz w:val="20"/>
                <w:szCs w:val="20"/>
                <w:lang w:eastAsia="de-DE"/>
              </w:rPr>
              <w:t xml:space="preserve"> an der Schule gibt.</w:t>
            </w:r>
          </w:p>
          <w:p w14:paraId="711476C7" w14:textId="7DC6E385" w:rsidR="004360B3" w:rsidRDefault="004360B3" w:rsidP="004360B3">
            <w:pPr>
              <w:pStyle w:val="Listenabsatz"/>
              <w:numPr>
                <w:ilvl w:val="0"/>
                <w:numId w:val="21"/>
              </w:numPr>
              <w:rPr>
                <w:rFonts w:eastAsia="Times New Roman" w:cs="Calibri"/>
                <w:b w:val="0"/>
                <w:sz w:val="20"/>
                <w:szCs w:val="20"/>
                <w:lang w:eastAsia="de-DE"/>
              </w:rPr>
            </w:pPr>
            <w:r w:rsidRPr="00C03468">
              <w:rPr>
                <w:rFonts w:eastAsia="Times New Roman" w:cs="Calibri"/>
                <w:b w:val="0"/>
                <w:sz w:val="20"/>
                <w:szCs w:val="20"/>
                <w:lang w:eastAsia="de-DE"/>
              </w:rPr>
              <w:t xml:space="preserve">Bei Bedarf wird eine Schulversammlung einberufen (vgl. </w:t>
            </w:r>
            <w:r w:rsidR="004B2BC9">
              <w:rPr>
                <w:rFonts w:eastAsia="Times New Roman" w:cs="Calibri"/>
                <w:b w:val="0"/>
                <w:sz w:val="20"/>
                <w:szCs w:val="20"/>
                <w:lang w:eastAsia="de-DE"/>
              </w:rPr>
              <w:t xml:space="preserve">Artikel </w:t>
            </w:r>
            <w:r w:rsidRPr="00C03468">
              <w:rPr>
                <w:rFonts w:eastAsia="Times New Roman" w:cs="Calibri"/>
                <w:b w:val="0"/>
                <w:sz w:val="20"/>
                <w:szCs w:val="20"/>
                <w:lang w:eastAsia="de-DE"/>
              </w:rPr>
              <w:t xml:space="preserve">Schulversammlung), </w:t>
            </w:r>
            <w:r w:rsidR="004B2BC9">
              <w:rPr>
                <w:rFonts w:eastAsia="Times New Roman" w:cs="Calibri"/>
                <w:b w:val="0"/>
                <w:sz w:val="20"/>
                <w:szCs w:val="20"/>
                <w:lang w:eastAsia="de-DE"/>
              </w:rPr>
              <w:t>zu</w:t>
            </w:r>
            <w:r w:rsidRPr="00C03468">
              <w:rPr>
                <w:rFonts w:eastAsia="Times New Roman" w:cs="Calibri"/>
                <w:b w:val="0"/>
                <w:sz w:val="20"/>
                <w:szCs w:val="20"/>
                <w:lang w:eastAsia="de-DE"/>
              </w:rPr>
              <w:t xml:space="preserve"> der die ganze Schulgemeinschaft </w:t>
            </w:r>
            <w:r w:rsidR="004B2BC9">
              <w:rPr>
                <w:rFonts w:eastAsia="Times New Roman" w:cs="Calibri"/>
                <w:b w:val="0"/>
                <w:sz w:val="20"/>
                <w:szCs w:val="20"/>
                <w:lang w:eastAsia="de-DE"/>
              </w:rPr>
              <w:t xml:space="preserve">eingeladen </w:t>
            </w:r>
            <w:r w:rsidR="009342ED">
              <w:rPr>
                <w:rFonts w:eastAsia="Times New Roman" w:cs="Calibri"/>
                <w:b w:val="0"/>
                <w:sz w:val="20"/>
                <w:szCs w:val="20"/>
                <w:lang w:eastAsia="de-DE"/>
              </w:rPr>
              <w:t>wird</w:t>
            </w:r>
            <w:r w:rsidR="009342ED" w:rsidRPr="00C03468">
              <w:rPr>
                <w:rFonts w:eastAsia="Times New Roman" w:cs="Calibri"/>
                <w:b w:val="0"/>
                <w:sz w:val="20"/>
                <w:szCs w:val="20"/>
                <w:lang w:eastAsia="de-DE"/>
              </w:rPr>
              <w:t xml:space="preserve"> </w:t>
            </w:r>
            <w:r w:rsidRPr="00C03468">
              <w:rPr>
                <w:rFonts w:eastAsia="Times New Roman" w:cs="Calibri"/>
                <w:b w:val="0"/>
                <w:sz w:val="20"/>
                <w:szCs w:val="20"/>
                <w:lang w:eastAsia="de-DE"/>
              </w:rPr>
              <w:t>(Schulkinder, Schulleitung, Lehrkräfte, Hausverwaltung, Sekretariat, Elternvertretung etc.). In der Schulversammlung können Themen und ungelöste Probleme, die die gesamte Schule betreffen</w:t>
            </w:r>
            <w:r w:rsidR="009342ED">
              <w:rPr>
                <w:rFonts w:eastAsia="Times New Roman" w:cs="Calibri"/>
                <w:b w:val="0"/>
                <w:sz w:val="20"/>
                <w:szCs w:val="20"/>
                <w:lang w:eastAsia="de-DE"/>
              </w:rPr>
              <w:t>,</w:t>
            </w:r>
            <w:r w:rsidRPr="00C03468">
              <w:rPr>
                <w:rFonts w:eastAsia="Times New Roman" w:cs="Calibri"/>
                <w:b w:val="0"/>
                <w:sz w:val="20"/>
                <w:szCs w:val="20"/>
                <w:lang w:eastAsia="de-DE"/>
              </w:rPr>
              <w:t xml:space="preserve"> </w:t>
            </w:r>
            <w:r w:rsidR="00E01327">
              <w:rPr>
                <w:rFonts w:eastAsia="Times New Roman" w:cs="Calibri"/>
                <w:b w:val="0"/>
                <w:sz w:val="20"/>
                <w:szCs w:val="20"/>
                <w:lang w:eastAsia="de-DE"/>
              </w:rPr>
              <w:t xml:space="preserve">je nach Größe der Schule </w:t>
            </w:r>
            <w:r w:rsidRPr="00C03468">
              <w:rPr>
                <w:rFonts w:eastAsia="Times New Roman" w:cs="Calibri"/>
                <w:b w:val="0"/>
                <w:sz w:val="20"/>
                <w:szCs w:val="20"/>
                <w:lang w:eastAsia="de-DE"/>
              </w:rPr>
              <w:t xml:space="preserve">mit allen diskutiert und bereits gefundene Lösungen präsentiert werden. </w:t>
            </w:r>
          </w:p>
          <w:p w14:paraId="391D9752" w14:textId="77777777" w:rsidR="004360B3" w:rsidRPr="004360B3" w:rsidRDefault="004360B3" w:rsidP="004360B3">
            <w:pPr>
              <w:pStyle w:val="Listenabsatz"/>
              <w:rPr>
                <w:rFonts w:eastAsia="Times New Roman" w:cs="Calibri"/>
                <w:b w:val="0"/>
                <w:sz w:val="20"/>
                <w:szCs w:val="20"/>
                <w:lang w:eastAsia="de-DE"/>
              </w:rPr>
            </w:pPr>
          </w:p>
          <w:p w14:paraId="3F42F556" w14:textId="52B8BF83" w:rsidR="0037725C" w:rsidRPr="00C03468" w:rsidRDefault="0037725C" w:rsidP="004B2BC9">
            <w:pPr>
              <w:pStyle w:val="Listenabsatz"/>
              <w:shd w:val="clear" w:color="auto" w:fill="F2F2F2" w:themeFill="background1" w:themeFillShade="F2"/>
              <w:rPr>
                <w:rFonts w:eastAsia="Times New Roman" w:cs="Calibri"/>
                <w:b w:val="0"/>
                <w:sz w:val="20"/>
                <w:szCs w:val="20"/>
                <w:lang w:eastAsia="de-DE"/>
              </w:rPr>
            </w:pPr>
            <w:r w:rsidRPr="004B2BC9">
              <w:rPr>
                <w:rFonts w:eastAsia="Times New Roman" w:cs="Calibri"/>
                <w:sz w:val="20"/>
                <w:szCs w:val="20"/>
                <w:lang w:eastAsia="de-DE"/>
              </w:rPr>
              <w:t>Weitere Möglichkeiten</w:t>
            </w:r>
            <w:r w:rsidR="004B2BC9" w:rsidRPr="004B2BC9">
              <w:rPr>
                <w:rFonts w:eastAsia="Times New Roman" w:cs="Calibri"/>
                <w:sz w:val="20"/>
                <w:szCs w:val="20"/>
                <w:lang w:eastAsia="de-DE"/>
              </w:rPr>
              <w:t xml:space="preserve"> der Kommunikation</w:t>
            </w:r>
            <w:r w:rsidRPr="004B2BC9">
              <w:rPr>
                <w:rFonts w:eastAsia="Times New Roman" w:cs="Calibri"/>
                <w:sz w:val="20"/>
                <w:szCs w:val="20"/>
                <w:lang w:eastAsia="de-DE"/>
              </w:rPr>
              <w:t>:</w:t>
            </w:r>
            <w:r w:rsidRPr="00C03468">
              <w:rPr>
                <w:rFonts w:eastAsia="Times New Roman" w:cs="Calibri"/>
                <w:b w:val="0"/>
                <w:sz w:val="20"/>
                <w:szCs w:val="20"/>
                <w:lang w:eastAsia="de-DE"/>
              </w:rPr>
              <w:t xml:space="preserve"> Mehrere Kinder, die an der </w:t>
            </w:r>
            <w:r w:rsidR="00E01327">
              <w:rPr>
                <w:rFonts w:eastAsia="Times New Roman" w:cs="Calibri"/>
                <w:b w:val="0"/>
                <w:sz w:val="20"/>
                <w:szCs w:val="20"/>
                <w:lang w:eastAsia="de-DE"/>
              </w:rPr>
              <w:t>Klassensprecher</w:t>
            </w:r>
            <w:r w:rsidRPr="00C03468">
              <w:rPr>
                <w:rFonts w:eastAsia="Times New Roman" w:cs="Calibri"/>
                <w:b w:val="0"/>
                <w:sz w:val="20"/>
                <w:szCs w:val="20"/>
                <w:lang w:eastAsia="de-DE"/>
              </w:rPr>
              <w:t xml:space="preserve">versammlung teilgenommen haben, besuchen die Klassen und informieren über die wichtigsten Ergebnisse der Sitzung. Auch ein Schulradiobericht oder eine Durchsage </w:t>
            </w:r>
            <w:r w:rsidR="004B2BC9">
              <w:rPr>
                <w:rFonts w:eastAsia="Times New Roman" w:cs="Calibri"/>
                <w:b w:val="0"/>
                <w:sz w:val="20"/>
                <w:szCs w:val="20"/>
                <w:lang w:eastAsia="de-DE"/>
              </w:rPr>
              <w:t xml:space="preserve">sind </w:t>
            </w:r>
            <w:r w:rsidRPr="00C03468">
              <w:rPr>
                <w:rFonts w:eastAsia="Times New Roman" w:cs="Calibri"/>
                <w:b w:val="0"/>
                <w:sz w:val="20"/>
                <w:szCs w:val="20"/>
                <w:lang w:eastAsia="de-DE"/>
              </w:rPr>
              <w:t>möglich. Die Ergebnisse der Konferenz können (zusätzlich) auf der Homepage der Schule veröffentlicht und dokumentiert werden.</w:t>
            </w:r>
          </w:p>
          <w:p w14:paraId="06CAC833" w14:textId="77777777" w:rsidR="0037725C" w:rsidRDefault="004360B3" w:rsidP="004360B3">
            <w:pPr>
              <w:pStyle w:val="Listenabsatz"/>
              <w:tabs>
                <w:tab w:val="left" w:pos="8030"/>
              </w:tabs>
              <w:rPr>
                <w:rFonts w:eastAsia="Times New Roman" w:cs="Calibri"/>
                <w:sz w:val="20"/>
                <w:szCs w:val="20"/>
                <w:lang w:eastAsia="de-DE"/>
              </w:rPr>
            </w:pPr>
            <w:r>
              <w:rPr>
                <w:rFonts w:eastAsia="Times New Roman" w:cs="Calibri"/>
                <w:sz w:val="20"/>
                <w:szCs w:val="20"/>
                <w:lang w:eastAsia="de-DE"/>
              </w:rPr>
              <w:tab/>
            </w:r>
          </w:p>
          <w:p w14:paraId="2C6F0BD8" w14:textId="77777777" w:rsidR="0037725C" w:rsidRDefault="0037725C" w:rsidP="000F04A6">
            <w:pPr>
              <w:shd w:val="clear" w:color="auto" w:fill="DAEEF3" w:themeFill="accent5" w:themeFillTint="33"/>
              <w:rPr>
                <w:rFonts w:eastAsia="Times New Roman" w:cs="Calibri"/>
                <w:sz w:val="20"/>
                <w:szCs w:val="20"/>
                <w:lang w:eastAsia="de-DE"/>
              </w:rPr>
            </w:pPr>
            <w:r>
              <w:rPr>
                <w:rFonts w:eastAsia="Times New Roman" w:cs="Calibri"/>
                <w:sz w:val="20"/>
                <w:szCs w:val="20"/>
                <w:lang w:eastAsia="de-DE"/>
              </w:rPr>
              <w:t>Umsetzung der Ergebnisse und Lösungsideen</w:t>
            </w:r>
          </w:p>
          <w:p w14:paraId="3B26239A" w14:textId="462276E3" w:rsidR="0037725C" w:rsidRPr="00C03468" w:rsidRDefault="0037725C" w:rsidP="0037725C">
            <w:pPr>
              <w:pStyle w:val="Listenabsatz"/>
              <w:numPr>
                <w:ilvl w:val="0"/>
                <w:numId w:val="22"/>
              </w:numPr>
              <w:rPr>
                <w:rFonts w:eastAsia="Times New Roman" w:cs="Calibri"/>
                <w:b w:val="0"/>
                <w:sz w:val="20"/>
                <w:szCs w:val="20"/>
                <w:lang w:eastAsia="de-DE"/>
              </w:rPr>
            </w:pPr>
            <w:r w:rsidRPr="00C03468">
              <w:rPr>
                <w:rFonts w:eastAsia="Times New Roman" w:cs="Calibri"/>
                <w:b w:val="0"/>
                <w:sz w:val="20"/>
                <w:szCs w:val="20"/>
                <w:lang w:eastAsia="de-DE"/>
              </w:rPr>
              <w:t xml:space="preserve">Die weitere Diskussion, Ausgestaltung und Umsetzung der Lösungen, die in der </w:t>
            </w:r>
            <w:r w:rsidR="00E01327">
              <w:rPr>
                <w:rFonts w:eastAsia="Times New Roman" w:cs="Calibri"/>
                <w:b w:val="0"/>
                <w:sz w:val="20"/>
                <w:szCs w:val="20"/>
                <w:lang w:eastAsia="de-DE"/>
              </w:rPr>
              <w:t>Klassensprecher</w:t>
            </w:r>
            <w:r w:rsidRPr="00C03468">
              <w:rPr>
                <w:rFonts w:eastAsia="Times New Roman" w:cs="Calibri"/>
                <w:b w:val="0"/>
                <w:sz w:val="20"/>
                <w:szCs w:val="20"/>
                <w:lang w:eastAsia="de-DE"/>
              </w:rPr>
              <w:t>versammlung beschlossen werden, k</w:t>
            </w:r>
            <w:r w:rsidR="00DE2370" w:rsidRPr="00C03468">
              <w:rPr>
                <w:rFonts w:eastAsia="Times New Roman" w:cs="Calibri"/>
                <w:b w:val="0"/>
                <w:sz w:val="20"/>
                <w:szCs w:val="20"/>
                <w:lang w:eastAsia="de-DE"/>
              </w:rPr>
              <w:t>ann</w:t>
            </w:r>
            <w:r w:rsidRPr="00C03468">
              <w:rPr>
                <w:rFonts w:eastAsia="Times New Roman" w:cs="Calibri"/>
                <w:b w:val="0"/>
                <w:sz w:val="20"/>
                <w:szCs w:val="20"/>
                <w:lang w:eastAsia="de-DE"/>
              </w:rPr>
              <w:t xml:space="preserve"> durch spezielle Ausschüsse bzw. Arbeitsgruppen </w:t>
            </w:r>
            <w:r w:rsidR="00DE2370" w:rsidRPr="00C03468">
              <w:rPr>
                <w:rFonts w:eastAsia="Times New Roman" w:cs="Calibri"/>
                <w:b w:val="0"/>
                <w:sz w:val="20"/>
                <w:szCs w:val="20"/>
                <w:lang w:eastAsia="de-DE"/>
              </w:rPr>
              <w:t xml:space="preserve">geschehen (vgl. </w:t>
            </w:r>
            <w:r w:rsidR="004B2BC9">
              <w:rPr>
                <w:rFonts w:eastAsia="Times New Roman" w:cs="Calibri"/>
                <w:b w:val="0"/>
                <w:sz w:val="20"/>
                <w:szCs w:val="20"/>
                <w:lang w:eastAsia="de-DE"/>
              </w:rPr>
              <w:t xml:space="preserve">Artikel </w:t>
            </w:r>
            <w:r w:rsidR="00DE2370" w:rsidRPr="00C03468">
              <w:rPr>
                <w:rFonts w:eastAsia="Times New Roman" w:cs="Calibri"/>
                <w:b w:val="0"/>
                <w:sz w:val="20"/>
                <w:szCs w:val="20"/>
                <w:lang w:eastAsia="de-DE"/>
              </w:rPr>
              <w:t>Ausschüsse).</w:t>
            </w:r>
          </w:p>
          <w:p w14:paraId="4130A562" w14:textId="545D2A73" w:rsidR="000F04A6" w:rsidRPr="00C03468" w:rsidRDefault="000F04A6" w:rsidP="0037725C">
            <w:pPr>
              <w:pStyle w:val="Listenabsatz"/>
              <w:numPr>
                <w:ilvl w:val="0"/>
                <w:numId w:val="22"/>
              </w:numPr>
              <w:rPr>
                <w:rFonts w:eastAsia="Times New Roman" w:cs="Calibri"/>
                <w:b w:val="0"/>
                <w:sz w:val="20"/>
                <w:szCs w:val="20"/>
                <w:lang w:eastAsia="de-DE"/>
              </w:rPr>
            </w:pPr>
            <w:r w:rsidRPr="00C03468">
              <w:rPr>
                <w:rFonts w:eastAsia="Times New Roman" w:cs="Calibri"/>
                <w:b w:val="0"/>
                <w:sz w:val="20"/>
                <w:szCs w:val="20"/>
                <w:lang w:eastAsia="de-DE"/>
              </w:rPr>
              <w:t>Die Kinder können bei der Umsetzung ihrer Ideen auch über die Schule hinaus aktiv werden</w:t>
            </w:r>
            <w:r w:rsidR="00BC2275">
              <w:rPr>
                <w:rFonts w:eastAsia="Times New Roman" w:cs="Calibri"/>
                <w:b w:val="0"/>
                <w:sz w:val="20"/>
                <w:szCs w:val="20"/>
                <w:lang w:eastAsia="de-DE"/>
              </w:rPr>
              <w:t>, falls die diskutierten Probleme nicht nur die Schule</w:t>
            </w:r>
            <w:r w:rsidR="00702966">
              <w:rPr>
                <w:rFonts w:eastAsia="Times New Roman" w:cs="Calibri"/>
                <w:b w:val="0"/>
                <w:sz w:val="20"/>
                <w:szCs w:val="20"/>
                <w:lang w:eastAsia="de-DE"/>
              </w:rPr>
              <w:t>,</w:t>
            </w:r>
            <w:r w:rsidR="00BC2275">
              <w:rPr>
                <w:rFonts w:eastAsia="Times New Roman" w:cs="Calibri"/>
                <w:b w:val="0"/>
                <w:sz w:val="20"/>
                <w:szCs w:val="20"/>
                <w:lang w:eastAsia="de-DE"/>
              </w:rPr>
              <w:t xml:space="preserve"> sondern beispielsweise die Schulumgebung betreffen</w:t>
            </w:r>
            <w:r w:rsidRPr="00C03468">
              <w:rPr>
                <w:rFonts w:eastAsia="Times New Roman" w:cs="Calibri"/>
                <w:b w:val="0"/>
                <w:sz w:val="20"/>
                <w:szCs w:val="20"/>
                <w:lang w:eastAsia="de-DE"/>
              </w:rPr>
              <w:t xml:space="preserve"> (vgl. </w:t>
            </w:r>
            <w:r w:rsidR="004B2BC9">
              <w:rPr>
                <w:rFonts w:eastAsia="Times New Roman" w:cs="Calibri"/>
                <w:b w:val="0"/>
                <w:sz w:val="20"/>
                <w:szCs w:val="20"/>
                <w:lang w:eastAsia="de-DE"/>
              </w:rPr>
              <w:t xml:space="preserve">Artikel </w:t>
            </w:r>
            <w:r w:rsidRPr="00C03468">
              <w:rPr>
                <w:rFonts w:eastAsia="Times New Roman" w:cs="Calibri"/>
                <w:b w:val="0"/>
                <w:sz w:val="20"/>
                <w:szCs w:val="20"/>
                <w:lang w:eastAsia="de-DE"/>
              </w:rPr>
              <w:t xml:space="preserve">Möglichkeiten der Beteiligung </w:t>
            </w:r>
            <w:r w:rsidR="004B2BC9">
              <w:rPr>
                <w:rFonts w:eastAsia="Times New Roman" w:cs="Calibri"/>
                <w:b w:val="0"/>
                <w:sz w:val="20"/>
                <w:szCs w:val="20"/>
                <w:lang w:eastAsia="de-DE"/>
              </w:rPr>
              <w:t>über die Schule hinaus</w:t>
            </w:r>
            <w:r w:rsidRPr="00C03468">
              <w:rPr>
                <w:rFonts w:eastAsia="Times New Roman" w:cs="Calibri"/>
                <w:b w:val="0"/>
                <w:sz w:val="20"/>
                <w:szCs w:val="20"/>
                <w:lang w:eastAsia="de-DE"/>
              </w:rPr>
              <w:t>). Auch hier können Erwachsene unterstützen oder informieren.</w:t>
            </w:r>
          </w:p>
          <w:p w14:paraId="024583A9" w14:textId="77777777" w:rsidR="00DE2370" w:rsidRPr="00C03468" w:rsidRDefault="00DE2370" w:rsidP="000F04A6">
            <w:pPr>
              <w:pStyle w:val="Listenabsatz"/>
              <w:numPr>
                <w:ilvl w:val="0"/>
                <w:numId w:val="22"/>
              </w:numPr>
              <w:rPr>
                <w:rFonts w:eastAsia="Times New Roman" w:cs="Calibri"/>
                <w:b w:val="0"/>
                <w:sz w:val="20"/>
                <w:szCs w:val="20"/>
                <w:lang w:eastAsia="de-DE"/>
              </w:rPr>
            </w:pPr>
            <w:r w:rsidRPr="00C03468">
              <w:rPr>
                <w:rFonts w:eastAsia="Times New Roman" w:cs="Calibri"/>
                <w:b w:val="0"/>
                <w:sz w:val="20"/>
                <w:szCs w:val="20"/>
                <w:lang w:eastAsia="de-DE"/>
              </w:rPr>
              <w:t>Auf der Klassensprecher</w:t>
            </w:r>
            <w:r w:rsidR="004B2BC9">
              <w:rPr>
                <w:rFonts w:eastAsia="Times New Roman" w:cs="Calibri"/>
                <w:b w:val="0"/>
                <w:sz w:val="20"/>
                <w:szCs w:val="20"/>
                <w:lang w:eastAsia="de-DE"/>
              </w:rPr>
              <w:t>versammlung</w:t>
            </w:r>
            <w:r w:rsidRPr="00C03468">
              <w:rPr>
                <w:rFonts w:eastAsia="Times New Roman" w:cs="Calibri"/>
                <w:b w:val="0"/>
                <w:sz w:val="20"/>
                <w:szCs w:val="20"/>
                <w:lang w:eastAsia="de-DE"/>
              </w:rPr>
              <w:t xml:space="preserve"> kann auf einem Plakat und im Protokoll</w:t>
            </w:r>
            <w:r w:rsidR="000F04A6" w:rsidRPr="00C03468">
              <w:rPr>
                <w:rFonts w:eastAsia="Times New Roman" w:cs="Calibri"/>
                <w:b w:val="0"/>
                <w:sz w:val="20"/>
                <w:szCs w:val="20"/>
                <w:lang w:eastAsia="de-DE"/>
              </w:rPr>
              <w:t xml:space="preserve"> festgehalten werden, welche Gruppe von Kindern (ggf. mit welcher Unterstützung) was bis wann umsetzt. Das könnten beispielsweise sein: ein Gespräch mit der Schulleitung, ein Brief an einen Verantwortlichen, Gestaltung von Plakaten,</w:t>
            </w:r>
            <w:r w:rsidR="00BC2275">
              <w:rPr>
                <w:rFonts w:eastAsia="Times New Roman" w:cs="Calibri"/>
                <w:b w:val="0"/>
                <w:sz w:val="20"/>
                <w:szCs w:val="20"/>
                <w:lang w:eastAsia="de-DE"/>
              </w:rPr>
              <w:t xml:space="preserve"> Vorbereitung von Aktionen</w:t>
            </w:r>
            <w:r w:rsidR="004B2BC9">
              <w:rPr>
                <w:rFonts w:eastAsia="Times New Roman" w:cs="Calibri"/>
                <w:b w:val="0"/>
                <w:sz w:val="20"/>
                <w:szCs w:val="20"/>
                <w:lang w:eastAsia="de-DE"/>
              </w:rPr>
              <w:t>.</w:t>
            </w:r>
          </w:p>
          <w:p w14:paraId="3FD8A2D1" w14:textId="77777777" w:rsidR="000F04A6" w:rsidRPr="00C03468" w:rsidRDefault="000F04A6" w:rsidP="000F04A6">
            <w:pPr>
              <w:pStyle w:val="Listenabsatz"/>
              <w:numPr>
                <w:ilvl w:val="0"/>
                <w:numId w:val="22"/>
              </w:numPr>
              <w:rPr>
                <w:rFonts w:eastAsia="Times New Roman" w:cs="Calibri"/>
                <w:b w:val="0"/>
                <w:sz w:val="20"/>
                <w:szCs w:val="20"/>
                <w:lang w:eastAsia="de-DE"/>
              </w:rPr>
            </w:pPr>
            <w:r w:rsidRPr="00C03468">
              <w:rPr>
                <w:rFonts w:eastAsia="Times New Roman" w:cs="Calibri"/>
                <w:b w:val="0"/>
                <w:sz w:val="20"/>
                <w:szCs w:val="20"/>
                <w:lang w:eastAsia="de-DE"/>
              </w:rPr>
              <w:lastRenderedPageBreak/>
              <w:t>Die Verantwortlichen für die einzelne</w:t>
            </w:r>
            <w:r w:rsidR="00824A5F" w:rsidRPr="00C03468">
              <w:rPr>
                <w:rFonts w:eastAsia="Times New Roman" w:cs="Calibri"/>
                <w:b w:val="0"/>
                <w:sz w:val="20"/>
                <w:szCs w:val="20"/>
                <w:lang w:eastAsia="de-DE"/>
              </w:rPr>
              <w:t>n Themen können auch auf der Sch</w:t>
            </w:r>
            <w:r w:rsidRPr="00C03468">
              <w:rPr>
                <w:rFonts w:eastAsia="Times New Roman" w:cs="Calibri"/>
                <w:b w:val="0"/>
                <w:sz w:val="20"/>
                <w:szCs w:val="20"/>
                <w:lang w:eastAsia="de-DE"/>
              </w:rPr>
              <w:t>ulversammlung für ihr Thema werben und Unterstützer und Unterstützerinnen aus der M</w:t>
            </w:r>
            <w:r w:rsidR="00824A5F" w:rsidRPr="00C03468">
              <w:rPr>
                <w:rFonts w:eastAsia="Times New Roman" w:cs="Calibri"/>
                <w:b w:val="0"/>
                <w:sz w:val="20"/>
                <w:szCs w:val="20"/>
                <w:lang w:eastAsia="de-DE"/>
              </w:rPr>
              <w:t>i</w:t>
            </w:r>
            <w:r w:rsidRPr="00C03468">
              <w:rPr>
                <w:rFonts w:eastAsia="Times New Roman" w:cs="Calibri"/>
                <w:b w:val="0"/>
                <w:sz w:val="20"/>
                <w:szCs w:val="20"/>
                <w:lang w:eastAsia="de-DE"/>
              </w:rPr>
              <w:t>tte der Schülerschaft oder auch aus der übrigen Schulgemeinschaft gewinnen.</w:t>
            </w:r>
          </w:p>
          <w:p w14:paraId="74EAFD26" w14:textId="213AF942" w:rsidR="00AE14DB" w:rsidRPr="004B2BC9" w:rsidRDefault="000F04A6" w:rsidP="00AE14DB">
            <w:pPr>
              <w:pStyle w:val="Listenabsatz"/>
              <w:numPr>
                <w:ilvl w:val="0"/>
                <w:numId w:val="22"/>
              </w:numPr>
              <w:rPr>
                <w:rFonts w:eastAsia="Times New Roman" w:cs="Calibri"/>
                <w:sz w:val="20"/>
                <w:szCs w:val="20"/>
                <w:lang w:eastAsia="de-DE"/>
              </w:rPr>
            </w:pPr>
            <w:r w:rsidRPr="00C03468">
              <w:rPr>
                <w:rFonts w:eastAsia="Times New Roman" w:cs="Calibri"/>
                <w:b w:val="0"/>
                <w:sz w:val="20"/>
                <w:szCs w:val="20"/>
                <w:lang w:eastAsia="de-DE"/>
              </w:rPr>
              <w:t>Da es sich um Grundschülerinne</w:t>
            </w:r>
            <w:r w:rsidR="00BC2275">
              <w:rPr>
                <w:rFonts w:eastAsia="Times New Roman" w:cs="Calibri"/>
                <w:b w:val="0"/>
                <w:sz w:val="20"/>
                <w:szCs w:val="20"/>
                <w:lang w:eastAsia="de-DE"/>
              </w:rPr>
              <w:t>n und Grundschüler handelt, sollte dafür</w:t>
            </w:r>
            <w:r w:rsidRPr="00C03468">
              <w:rPr>
                <w:rFonts w:eastAsia="Times New Roman" w:cs="Calibri"/>
                <w:b w:val="0"/>
                <w:sz w:val="20"/>
                <w:szCs w:val="20"/>
                <w:lang w:eastAsia="de-DE"/>
              </w:rPr>
              <w:t xml:space="preserve"> eine Aufsicht oder ein festes betreutes Zeitfenster während der Schul</w:t>
            </w:r>
            <w:r w:rsidR="00824A5F" w:rsidRPr="00C03468">
              <w:rPr>
                <w:rFonts w:eastAsia="Times New Roman" w:cs="Calibri"/>
                <w:b w:val="0"/>
                <w:sz w:val="20"/>
                <w:szCs w:val="20"/>
                <w:lang w:eastAsia="de-DE"/>
              </w:rPr>
              <w:t>z</w:t>
            </w:r>
            <w:r w:rsidRPr="00C03468">
              <w:rPr>
                <w:rFonts w:eastAsia="Times New Roman" w:cs="Calibri"/>
                <w:b w:val="0"/>
                <w:sz w:val="20"/>
                <w:szCs w:val="20"/>
                <w:lang w:eastAsia="de-DE"/>
              </w:rPr>
              <w:t xml:space="preserve">eit </w:t>
            </w:r>
            <w:r w:rsidR="00BC2275">
              <w:rPr>
                <w:rFonts w:eastAsia="Times New Roman" w:cs="Calibri"/>
                <w:b w:val="0"/>
                <w:sz w:val="20"/>
                <w:szCs w:val="20"/>
                <w:lang w:eastAsia="de-DE"/>
              </w:rPr>
              <w:t>eingerichtet</w:t>
            </w:r>
            <w:r w:rsidRPr="00C03468">
              <w:rPr>
                <w:rFonts w:eastAsia="Times New Roman" w:cs="Calibri"/>
                <w:b w:val="0"/>
                <w:sz w:val="20"/>
                <w:szCs w:val="20"/>
                <w:lang w:eastAsia="de-DE"/>
              </w:rPr>
              <w:t xml:space="preserve"> werden (vgl. strukturelle Implementierung)</w:t>
            </w:r>
            <w:r w:rsidR="0086404A">
              <w:rPr>
                <w:rFonts w:eastAsia="Times New Roman" w:cs="Calibri"/>
                <w:b w:val="0"/>
                <w:sz w:val="20"/>
                <w:szCs w:val="20"/>
                <w:lang w:eastAsia="de-DE"/>
              </w:rPr>
              <w:t>.</w:t>
            </w:r>
          </w:p>
        </w:tc>
      </w:tr>
    </w:tbl>
    <w:p w14:paraId="40AAAEC9" w14:textId="77777777" w:rsidR="009D0636" w:rsidRDefault="009D0636" w:rsidP="009D0636">
      <w:pPr>
        <w:shd w:val="clear" w:color="auto" w:fill="DAEEF3"/>
        <w:spacing w:before="240"/>
        <w:rPr>
          <w:rFonts w:eastAsia="Times New Roman" w:cs="Calibri"/>
          <w:color w:val="31849B"/>
          <w:lang w:eastAsia="de-DE"/>
        </w:rPr>
      </w:pPr>
      <w:r>
        <w:rPr>
          <w:rFonts w:eastAsia="Times New Roman" w:cs="Calibri"/>
          <w:color w:val="31849B"/>
          <w:lang w:eastAsia="de-DE"/>
        </w:rPr>
        <w:lastRenderedPageBreak/>
        <w:t>4.3 Hinweise zur Weiterarbeit</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9D0636" w14:paraId="74D9022D" w14:textId="77777777" w:rsidTr="00E01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6F002D5C" w14:textId="3337C1ED" w:rsidR="009D0636" w:rsidRPr="0017040B" w:rsidRDefault="00DF5FDA" w:rsidP="00AD7D58">
            <w:pPr>
              <w:rPr>
                <w:rFonts w:eastAsia="Times New Roman" w:cs="Calibri"/>
                <w:b w:val="0"/>
                <w:sz w:val="20"/>
                <w:szCs w:val="20"/>
                <w:lang w:eastAsia="de-DE"/>
              </w:rPr>
            </w:pPr>
            <w:r>
              <w:rPr>
                <w:rFonts w:eastAsia="Times New Roman" w:cs="Calibri"/>
                <w:b w:val="0"/>
                <w:sz w:val="20"/>
                <w:szCs w:val="20"/>
                <w:lang w:eastAsia="de-DE"/>
              </w:rPr>
              <w:t xml:space="preserve">Es ist wichtig, die Ergebnisse der Versammlungen </w:t>
            </w:r>
            <w:r w:rsidR="00AD7D58">
              <w:rPr>
                <w:rFonts w:eastAsia="Times New Roman" w:cs="Calibri"/>
                <w:b w:val="0"/>
                <w:sz w:val="20"/>
                <w:szCs w:val="20"/>
                <w:lang w:eastAsia="de-DE"/>
              </w:rPr>
              <w:t xml:space="preserve">und die </w:t>
            </w:r>
            <w:r>
              <w:rPr>
                <w:rFonts w:eastAsia="Times New Roman" w:cs="Calibri"/>
                <w:b w:val="0"/>
                <w:sz w:val="20"/>
                <w:szCs w:val="20"/>
                <w:lang w:eastAsia="de-DE"/>
              </w:rPr>
              <w:t xml:space="preserve">Umsetzung </w:t>
            </w:r>
            <w:r w:rsidR="00AD7D58">
              <w:rPr>
                <w:rFonts w:eastAsia="Times New Roman" w:cs="Calibri"/>
                <w:b w:val="0"/>
                <w:sz w:val="20"/>
                <w:szCs w:val="20"/>
                <w:lang w:eastAsia="de-DE"/>
              </w:rPr>
              <w:t xml:space="preserve">gefundener Lösungen </w:t>
            </w:r>
            <w:r>
              <w:rPr>
                <w:rFonts w:eastAsia="Times New Roman" w:cs="Calibri"/>
                <w:b w:val="0"/>
                <w:sz w:val="20"/>
                <w:szCs w:val="20"/>
                <w:lang w:eastAsia="de-DE"/>
              </w:rPr>
              <w:t>in den folgenden Sitzungen w</w:t>
            </w:r>
            <w:r w:rsidR="00AD7D58">
              <w:rPr>
                <w:rFonts w:eastAsia="Times New Roman" w:cs="Calibri"/>
                <w:b w:val="0"/>
                <w:sz w:val="20"/>
                <w:szCs w:val="20"/>
                <w:lang w:eastAsia="de-DE"/>
              </w:rPr>
              <w:t>ieder aufzugreifen und zu reflek</w:t>
            </w:r>
            <w:r>
              <w:rPr>
                <w:rFonts w:eastAsia="Times New Roman" w:cs="Calibri"/>
                <w:b w:val="0"/>
                <w:sz w:val="20"/>
                <w:szCs w:val="20"/>
                <w:lang w:eastAsia="de-DE"/>
              </w:rPr>
              <w:t>tieren</w:t>
            </w:r>
            <w:r w:rsidR="00AD7D58">
              <w:rPr>
                <w:rFonts w:eastAsia="Times New Roman" w:cs="Calibri"/>
                <w:b w:val="0"/>
                <w:sz w:val="20"/>
                <w:szCs w:val="20"/>
                <w:lang w:eastAsia="de-DE"/>
              </w:rPr>
              <w:t xml:space="preserve">. Dabei soll auch das Scheitern von Umsetzungsideen angesprochen und ggf. neue, </w:t>
            </w:r>
            <w:r w:rsidR="00727E07">
              <w:rPr>
                <w:rFonts w:eastAsia="Times New Roman" w:cs="Calibri"/>
                <w:b w:val="0"/>
                <w:sz w:val="20"/>
                <w:szCs w:val="20"/>
                <w:lang w:eastAsia="de-DE"/>
              </w:rPr>
              <w:t xml:space="preserve">Erfolg </w:t>
            </w:r>
            <w:r w:rsidR="00AD7D58">
              <w:rPr>
                <w:rFonts w:eastAsia="Times New Roman" w:cs="Calibri"/>
                <w:b w:val="0"/>
                <w:sz w:val="20"/>
                <w:szCs w:val="20"/>
                <w:lang w:eastAsia="de-DE"/>
              </w:rPr>
              <w:t>versprechende Lösungen gesucht und ausprobiert werden, bis sie möglichst gut passen. So wird den Kindern bewusst, dass demokratische Prozesse und Lösungsfindung langwierig sein können</w:t>
            </w:r>
            <w:r w:rsidR="004A11C8">
              <w:rPr>
                <w:rFonts w:eastAsia="Times New Roman" w:cs="Calibri"/>
                <w:b w:val="0"/>
                <w:sz w:val="20"/>
                <w:szCs w:val="20"/>
                <w:lang w:eastAsia="de-DE"/>
              </w:rPr>
              <w:t>,</w:t>
            </w:r>
            <w:r w:rsidR="00AD7D58">
              <w:rPr>
                <w:rFonts w:eastAsia="Times New Roman" w:cs="Calibri"/>
                <w:b w:val="0"/>
                <w:sz w:val="20"/>
                <w:szCs w:val="20"/>
                <w:lang w:eastAsia="de-DE"/>
              </w:rPr>
              <w:t xml:space="preserve"> aber am Ende doch zu</w:t>
            </w:r>
            <w:r w:rsidR="00BC2275">
              <w:rPr>
                <w:rFonts w:eastAsia="Times New Roman" w:cs="Calibri"/>
                <w:b w:val="0"/>
                <w:sz w:val="20"/>
                <w:szCs w:val="20"/>
                <w:lang w:eastAsia="de-DE"/>
              </w:rPr>
              <w:t>m</w:t>
            </w:r>
            <w:r w:rsidR="00AD7D58">
              <w:rPr>
                <w:rFonts w:eastAsia="Times New Roman" w:cs="Calibri"/>
                <w:b w:val="0"/>
                <w:sz w:val="20"/>
                <w:szCs w:val="20"/>
                <w:lang w:eastAsia="de-DE"/>
              </w:rPr>
              <w:t xml:space="preserve"> Erfolg führen.</w:t>
            </w:r>
          </w:p>
        </w:tc>
      </w:tr>
    </w:tbl>
    <w:p w14:paraId="44357DF2" w14:textId="77777777" w:rsidR="009D0636" w:rsidRPr="00966E5B" w:rsidRDefault="009D0636" w:rsidP="009D0636">
      <w:pPr>
        <w:spacing w:after="0"/>
        <w:rPr>
          <w:rFonts w:eastAsia="Times New Roman" w:cs="Calibri"/>
          <w:color w:val="31849B"/>
          <w:lang w:eastAsia="de-DE"/>
        </w:rPr>
      </w:pPr>
    </w:p>
    <w:p w14:paraId="532D81A8" w14:textId="77777777" w:rsidR="009D0636" w:rsidRDefault="009D0636" w:rsidP="009D0636">
      <w:pPr>
        <w:shd w:val="clear" w:color="auto" w:fill="DAEEF3"/>
        <w:rPr>
          <w:rFonts w:eastAsia="Times New Roman" w:cs="Calibri"/>
          <w:color w:val="31849B"/>
          <w:lang w:eastAsia="de-DE"/>
        </w:rPr>
      </w:pPr>
      <w:r>
        <w:rPr>
          <w:rFonts w:eastAsia="Times New Roman" w:cs="Calibri"/>
          <w:color w:val="31849B"/>
          <w:lang w:eastAsia="de-DE"/>
        </w:rPr>
        <w:t>4.4 Weiterführende Literatur / Hilfreiche Links</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9D0636" w14:paraId="455AB6D8" w14:textId="77777777" w:rsidTr="00E01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13D3F495" w14:textId="77777777" w:rsidR="009D0636" w:rsidRPr="0044387B" w:rsidRDefault="00DF5FDA" w:rsidP="00DF5FDA">
            <w:pPr>
              <w:rPr>
                <w:rFonts w:eastAsia="Times New Roman" w:cs="Calibri"/>
                <w:b w:val="0"/>
                <w:sz w:val="20"/>
                <w:szCs w:val="20"/>
                <w:lang w:eastAsia="de-DE"/>
              </w:rPr>
            </w:pPr>
            <w:r>
              <w:rPr>
                <w:rFonts w:eastAsia="Times New Roman" w:cs="Calibri"/>
                <w:b w:val="0"/>
                <w:sz w:val="20"/>
                <w:szCs w:val="20"/>
                <w:lang w:eastAsia="de-DE"/>
              </w:rPr>
              <w:t>Auf dem Portal SMV Bayern des ISB finden sich viele hilfreiche Tipps für die Etablierung und Umsetzung von SMV-Arbeit an Schulen. Die Seite richtet sich an Schülerinnen und Schüler, ist aber auch für unterstützende Lehrkräfte an Grundschulen sehr hilfreich: www.smv.bayern.de</w:t>
            </w:r>
            <w:r w:rsidR="00BC2275">
              <w:rPr>
                <w:rFonts w:eastAsia="Times New Roman" w:cs="Calibri"/>
                <w:b w:val="0"/>
                <w:sz w:val="20"/>
                <w:szCs w:val="20"/>
                <w:lang w:eastAsia="de-DE"/>
              </w:rPr>
              <w:t>.</w:t>
            </w:r>
          </w:p>
        </w:tc>
      </w:tr>
    </w:tbl>
    <w:p w14:paraId="44255795" w14:textId="77777777" w:rsidR="009D0636" w:rsidRPr="002F7D23" w:rsidRDefault="009D0636" w:rsidP="009D0636">
      <w:pPr>
        <w:spacing w:after="0"/>
        <w:rPr>
          <w:rFonts w:eastAsia="Times New Roman" w:cs="Calibri"/>
          <w:color w:val="31849B"/>
          <w:lang w:eastAsia="de-DE"/>
        </w:rPr>
      </w:pPr>
    </w:p>
    <w:p w14:paraId="679DC42C" w14:textId="77777777" w:rsidR="009D0636" w:rsidRPr="004B2BC9" w:rsidRDefault="009D0636" w:rsidP="004B2BC9">
      <w:pPr>
        <w:shd w:val="clear" w:color="auto" w:fill="92CDDC"/>
        <w:spacing w:after="0"/>
        <w:rPr>
          <w:color w:val="31849B"/>
          <w:sz w:val="28"/>
          <w:szCs w:val="28"/>
        </w:rPr>
      </w:pPr>
      <w:r>
        <w:rPr>
          <w:color w:val="31849B"/>
          <w:sz w:val="28"/>
          <w:szCs w:val="28"/>
        </w:rPr>
        <w:t xml:space="preserve">5. Gelingensbedingungen </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9D0636" w:rsidRPr="001D6C3C" w14:paraId="21046897" w14:textId="77777777" w:rsidTr="00E01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A7BAC0B" w14:textId="21E3728E" w:rsidR="000F04A6" w:rsidRPr="00C03468" w:rsidRDefault="000F04A6" w:rsidP="00824A5F">
            <w:pPr>
              <w:pStyle w:val="Listenabsatz"/>
              <w:numPr>
                <w:ilvl w:val="0"/>
                <w:numId w:val="23"/>
              </w:numPr>
              <w:spacing w:after="0" w:line="240" w:lineRule="auto"/>
              <w:rPr>
                <w:b w:val="0"/>
                <w:sz w:val="20"/>
                <w:szCs w:val="20"/>
              </w:rPr>
            </w:pPr>
            <w:r w:rsidRPr="00C03468">
              <w:rPr>
                <w:b w:val="0"/>
                <w:sz w:val="20"/>
                <w:szCs w:val="20"/>
              </w:rPr>
              <w:t xml:space="preserve">Damit die Durchführung von </w:t>
            </w:r>
            <w:r w:rsidR="00E01327">
              <w:rPr>
                <w:b w:val="0"/>
                <w:sz w:val="20"/>
                <w:szCs w:val="20"/>
              </w:rPr>
              <w:t>Klassensprecher</w:t>
            </w:r>
            <w:r w:rsidRPr="00C03468">
              <w:rPr>
                <w:b w:val="0"/>
                <w:sz w:val="20"/>
                <w:szCs w:val="20"/>
              </w:rPr>
              <w:t>versammlungen gelingt, sollte diese Aufgabe organisatorisch in einer Hand liegen, z. B. bei der Verbindungslehrkraft. So haben die Kinder eine verlässliche und informierte Ansprechperson.</w:t>
            </w:r>
          </w:p>
          <w:p w14:paraId="6583F697" w14:textId="77777777" w:rsidR="000F04A6" w:rsidRPr="00C03468" w:rsidRDefault="000F04A6" w:rsidP="00824A5F">
            <w:pPr>
              <w:pStyle w:val="Listenabsatz"/>
              <w:numPr>
                <w:ilvl w:val="0"/>
                <w:numId w:val="23"/>
              </w:numPr>
              <w:spacing w:after="0" w:line="240" w:lineRule="auto"/>
              <w:rPr>
                <w:b w:val="0"/>
                <w:sz w:val="20"/>
                <w:szCs w:val="20"/>
              </w:rPr>
            </w:pPr>
            <w:r w:rsidRPr="00C03468">
              <w:rPr>
                <w:b w:val="0"/>
                <w:sz w:val="20"/>
                <w:szCs w:val="20"/>
              </w:rPr>
              <w:t>Es ist wichtig, die Termine für die Versammlungen frühzeitig mit der Schulleitung zu vereinbaren und den Klassenlehrkräften mitzuteilen.</w:t>
            </w:r>
          </w:p>
          <w:p w14:paraId="1297DB78" w14:textId="2D2FA623" w:rsidR="000F04A6" w:rsidRPr="00C03468" w:rsidRDefault="000F04A6" w:rsidP="00824A5F">
            <w:pPr>
              <w:pStyle w:val="Listenabsatz"/>
              <w:numPr>
                <w:ilvl w:val="0"/>
                <w:numId w:val="23"/>
              </w:numPr>
              <w:spacing w:after="0" w:line="240" w:lineRule="auto"/>
              <w:rPr>
                <w:b w:val="0"/>
                <w:sz w:val="20"/>
                <w:szCs w:val="20"/>
              </w:rPr>
            </w:pPr>
            <w:r w:rsidRPr="00C03468">
              <w:rPr>
                <w:b w:val="0"/>
                <w:sz w:val="20"/>
                <w:szCs w:val="20"/>
              </w:rPr>
              <w:t xml:space="preserve">Eine schriftliche Einladung an die Teilnehmenden (vgl. </w:t>
            </w:r>
            <w:r w:rsidR="00301435">
              <w:rPr>
                <w:b w:val="0"/>
                <w:sz w:val="20"/>
                <w:szCs w:val="20"/>
              </w:rPr>
              <w:t xml:space="preserve">Begleitmaterial </w:t>
            </w:r>
            <w:r w:rsidR="004B2BC9">
              <w:rPr>
                <w:b w:val="0"/>
                <w:sz w:val="20"/>
                <w:szCs w:val="20"/>
              </w:rPr>
              <w:t>Klassensprecherversammlung</w:t>
            </w:r>
            <w:r w:rsidRPr="00C03468">
              <w:rPr>
                <w:b w:val="0"/>
                <w:sz w:val="20"/>
                <w:szCs w:val="20"/>
              </w:rPr>
              <w:t>) sowie eine Benachrichtigung der Klassenlehrkraft per E-Mail eine Woche vorher ist empfehlenswert.</w:t>
            </w:r>
          </w:p>
          <w:p w14:paraId="66CB518C" w14:textId="77777777" w:rsidR="009D0636" w:rsidRPr="004B2BC9" w:rsidRDefault="00824A5F" w:rsidP="004B2BC9">
            <w:pPr>
              <w:pStyle w:val="Listenabsatz"/>
              <w:numPr>
                <w:ilvl w:val="0"/>
                <w:numId w:val="23"/>
              </w:numPr>
              <w:spacing w:after="0" w:line="240" w:lineRule="auto"/>
              <w:rPr>
                <w:b w:val="0"/>
                <w:sz w:val="20"/>
                <w:szCs w:val="20"/>
              </w:rPr>
            </w:pPr>
            <w:r w:rsidRPr="00C03468">
              <w:rPr>
                <w:b w:val="0"/>
                <w:sz w:val="20"/>
                <w:szCs w:val="20"/>
              </w:rPr>
              <w:t>Die Abstimmung mit der ganzen Schulgemeinschaft im Vorfeld ist von Vorteil</w:t>
            </w:r>
            <w:r w:rsidR="004B2BC9">
              <w:rPr>
                <w:b w:val="0"/>
                <w:sz w:val="20"/>
                <w:szCs w:val="20"/>
              </w:rPr>
              <w:t xml:space="preserve"> (vgl. Schaubild Schritt für Schritt zu einer organisierten Schülermitverantwortung)</w:t>
            </w:r>
          </w:p>
        </w:tc>
      </w:tr>
    </w:tbl>
    <w:p w14:paraId="412D1E94" w14:textId="77777777" w:rsidR="009D0636" w:rsidRPr="001D6C3C" w:rsidRDefault="009D0636" w:rsidP="009D0636">
      <w:pPr>
        <w:spacing w:after="0"/>
        <w:rPr>
          <w:color w:val="31849B"/>
        </w:rPr>
      </w:pPr>
    </w:p>
    <w:p w14:paraId="7AFAF6AB" w14:textId="77777777" w:rsidR="009D0636" w:rsidRPr="00E01327" w:rsidRDefault="009D0636" w:rsidP="004B2BC9">
      <w:pPr>
        <w:shd w:val="clear" w:color="auto" w:fill="92CDDC"/>
        <w:spacing w:after="0"/>
        <w:rPr>
          <w:color w:val="31849B"/>
          <w:sz w:val="28"/>
          <w:szCs w:val="28"/>
        </w:rPr>
      </w:pPr>
      <w:r>
        <w:rPr>
          <w:color w:val="31849B"/>
          <w:sz w:val="28"/>
          <w:szCs w:val="28"/>
        </w:rPr>
        <w:t xml:space="preserve">6. </w:t>
      </w:r>
      <w:r w:rsidRPr="00E01327">
        <w:rPr>
          <w:color w:val="31849B"/>
          <w:sz w:val="28"/>
          <w:szCs w:val="28"/>
        </w:rPr>
        <w:t>Herausforderungen und Grenzen</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9D0636" w:rsidRPr="00E01327" w14:paraId="1331976C" w14:textId="77777777" w:rsidTr="00E01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31970691" w14:textId="77777777" w:rsidR="00E01327" w:rsidRPr="00E01327" w:rsidRDefault="00DF5FDA" w:rsidP="00E01327">
            <w:pPr>
              <w:pStyle w:val="Listenabsatz"/>
              <w:numPr>
                <w:ilvl w:val="0"/>
                <w:numId w:val="27"/>
              </w:numPr>
              <w:spacing w:after="0"/>
              <w:rPr>
                <w:b w:val="0"/>
                <w:sz w:val="20"/>
                <w:szCs w:val="20"/>
              </w:rPr>
            </w:pPr>
            <w:r w:rsidRPr="00E01327">
              <w:rPr>
                <w:b w:val="0"/>
                <w:sz w:val="20"/>
                <w:szCs w:val="20"/>
              </w:rPr>
              <w:t xml:space="preserve">Die Einführung einer </w:t>
            </w:r>
            <w:r w:rsidR="00E01327" w:rsidRPr="00E01327">
              <w:rPr>
                <w:b w:val="0"/>
                <w:sz w:val="20"/>
                <w:szCs w:val="20"/>
              </w:rPr>
              <w:t>Klassensprecher</w:t>
            </w:r>
            <w:r w:rsidRPr="00E01327">
              <w:rPr>
                <w:b w:val="0"/>
                <w:sz w:val="20"/>
                <w:szCs w:val="20"/>
              </w:rPr>
              <w:t xml:space="preserve">versammlung braucht die Zustimmung der Lehrkräfte und eine transparente Kommunikation innerhalb der Schulgemeinschaft. </w:t>
            </w:r>
          </w:p>
          <w:p w14:paraId="08D5F556" w14:textId="79C5BAAA" w:rsidR="009D0636" w:rsidRPr="00E01327" w:rsidRDefault="00DF5FDA" w:rsidP="00E01327">
            <w:pPr>
              <w:pStyle w:val="Listenabsatz"/>
              <w:numPr>
                <w:ilvl w:val="0"/>
                <w:numId w:val="27"/>
              </w:numPr>
              <w:spacing w:after="0"/>
              <w:rPr>
                <w:b w:val="0"/>
                <w:sz w:val="20"/>
                <w:szCs w:val="20"/>
              </w:rPr>
            </w:pPr>
            <w:r w:rsidRPr="00E01327">
              <w:rPr>
                <w:b w:val="0"/>
                <w:sz w:val="20"/>
                <w:szCs w:val="20"/>
              </w:rPr>
              <w:t xml:space="preserve">Wenn dafür keine klaren und planbaren Zeitfenster abgesprochen sind, stößt die Teilnahme von Schülerinnen und Schülern während der regulären Unterrichtszeit bei Lehrkräften </w:t>
            </w:r>
            <w:r w:rsidR="004B2BC9" w:rsidRPr="00E01327">
              <w:rPr>
                <w:b w:val="0"/>
                <w:sz w:val="20"/>
                <w:szCs w:val="20"/>
              </w:rPr>
              <w:t>häufig</w:t>
            </w:r>
            <w:r w:rsidRPr="00E01327">
              <w:rPr>
                <w:b w:val="0"/>
                <w:sz w:val="20"/>
                <w:szCs w:val="20"/>
              </w:rPr>
              <w:t xml:space="preserve"> auf Abwehr. Dies bedeutet für die </w:t>
            </w:r>
            <w:r w:rsidR="00E01327" w:rsidRPr="00E01327">
              <w:rPr>
                <w:b w:val="0"/>
                <w:sz w:val="20"/>
                <w:szCs w:val="20"/>
              </w:rPr>
              <w:t>Klassensprecher bzw. Klassensprecherinnen</w:t>
            </w:r>
            <w:r w:rsidRPr="00E01327">
              <w:rPr>
                <w:b w:val="0"/>
                <w:sz w:val="20"/>
                <w:szCs w:val="20"/>
              </w:rPr>
              <w:t xml:space="preserve"> zusätzliche Belastung durch Nachschreiben oder Nachlernen wichtigen Unterrichtsstoffes. Dies kann verhindert werden, wenn SMV auch strukturell an der Schule verankert und ein fester Teil des Schullebens ist (vgl. Gelingensbedingungen</w:t>
            </w:r>
            <w:r w:rsidR="004B2BC9" w:rsidRPr="00E01327">
              <w:rPr>
                <w:b w:val="0"/>
                <w:sz w:val="20"/>
                <w:szCs w:val="20"/>
              </w:rPr>
              <w:t xml:space="preserve"> und Artikel Schritt für Schritt zu einer organisierten Schülermitverantwortung</w:t>
            </w:r>
            <w:r w:rsidRPr="00E01327">
              <w:rPr>
                <w:b w:val="0"/>
                <w:sz w:val="20"/>
                <w:szCs w:val="20"/>
              </w:rPr>
              <w:t>).</w:t>
            </w:r>
          </w:p>
        </w:tc>
      </w:tr>
    </w:tbl>
    <w:p w14:paraId="708AC008" w14:textId="77777777" w:rsidR="009D0636" w:rsidRPr="001D6C3C" w:rsidRDefault="009D0636" w:rsidP="009D0636">
      <w:pPr>
        <w:spacing w:after="0" w:line="240" w:lineRule="auto"/>
        <w:rPr>
          <w:color w:val="31849B"/>
        </w:rPr>
      </w:pPr>
    </w:p>
    <w:p w14:paraId="15F5DCC8" w14:textId="77777777" w:rsidR="009D0636" w:rsidRPr="004B2BC9" w:rsidRDefault="009D0636" w:rsidP="004B2BC9">
      <w:pPr>
        <w:shd w:val="clear" w:color="auto" w:fill="92CDDC"/>
        <w:spacing w:after="0"/>
        <w:rPr>
          <w:color w:val="31849B"/>
          <w:sz w:val="28"/>
          <w:szCs w:val="28"/>
        </w:rPr>
      </w:pPr>
      <w:r>
        <w:rPr>
          <w:color w:val="31849B"/>
          <w:sz w:val="28"/>
          <w:szCs w:val="28"/>
        </w:rPr>
        <w:t xml:space="preserve">7. </w:t>
      </w:r>
      <w:r w:rsidRPr="00966E5B">
        <w:rPr>
          <w:color w:val="31849B"/>
          <w:sz w:val="28"/>
          <w:szCs w:val="28"/>
        </w:rPr>
        <w:t xml:space="preserve">Reflexion und Evaluation </w:t>
      </w:r>
    </w:p>
    <w:tbl>
      <w:tblPr>
        <w:tblStyle w:val="HelleSchattierung-Akzent5"/>
        <w:tblW w:w="918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180"/>
      </w:tblGrid>
      <w:tr w:rsidR="009D0636" w:rsidRPr="001D6C3C" w14:paraId="385BB650" w14:textId="77777777" w:rsidTr="00E01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5C52C183" w14:textId="77777777" w:rsidR="00E01327" w:rsidRPr="00E01327" w:rsidRDefault="006F57DD" w:rsidP="00E01327">
            <w:pPr>
              <w:pStyle w:val="Listenabsatz"/>
              <w:numPr>
                <w:ilvl w:val="0"/>
                <w:numId w:val="26"/>
              </w:numPr>
              <w:rPr>
                <w:b w:val="0"/>
                <w:sz w:val="20"/>
                <w:szCs w:val="20"/>
              </w:rPr>
            </w:pPr>
            <w:r w:rsidRPr="00E01327">
              <w:rPr>
                <w:b w:val="0"/>
                <w:sz w:val="20"/>
                <w:szCs w:val="20"/>
              </w:rPr>
              <w:t xml:space="preserve">Die Kinder werden am Ende jeder Sitzung zu einem Feedback eingeladen. </w:t>
            </w:r>
          </w:p>
          <w:p w14:paraId="6014FDEE" w14:textId="77777777" w:rsidR="00E01327" w:rsidRPr="00E01327" w:rsidRDefault="006F57DD" w:rsidP="00E01327">
            <w:pPr>
              <w:pStyle w:val="Listenabsatz"/>
              <w:numPr>
                <w:ilvl w:val="0"/>
                <w:numId w:val="26"/>
              </w:numPr>
              <w:rPr>
                <w:b w:val="0"/>
                <w:sz w:val="20"/>
                <w:szCs w:val="20"/>
              </w:rPr>
            </w:pPr>
            <w:r w:rsidRPr="00E01327">
              <w:rPr>
                <w:b w:val="0"/>
                <w:sz w:val="20"/>
                <w:szCs w:val="20"/>
              </w:rPr>
              <w:lastRenderedPageBreak/>
              <w:t xml:space="preserve">Auch während des Jahres wird die Zufriedenheit mit der Struktur, dem Ablauf und den Mitbestimmungsmöglichkeiten der </w:t>
            </w:r>
            <w:r w:rsidR="00E01327" w:rsidRPr="00E01327">
              <w:rPr>
                <w:b w:val="0"/>
                <w:sz w:val="20"/>
                <w:szCs w:val="20"/>
              </w:rPr>
              <w:t>Klassensprecher</w:t>
            </w:r>
            <w:r w:rsidRPr="00E01327">
              <w:rPr>
                <w:b w:val="0"/>
                <w:sz w:val="20"/>
                <w:szCs w:val="20"/>
              </w:rPr>
              <w:t xml:space="preserve">versammlungen mit Hilfe unterschiedlicher Methoden </w:t>
            </w:r>
            <w:r w:rsidR="00954DB6" w:rsidRPr="00E01327">
              <w:rPr>
                <w:b w:val="0"/>
                <w:sz w:val="20"/>
                <w:szCs w:val="20"/>
              </w:rPr>
              <w:t>abgefragt und g</w:t>
            </w:r>
            <w:r w:rsidRPr="00E01327">
              <w:rPr>
                <w:b w:val="0"/>
                <w:sz w:val="20"/>
                <w:szCs w:val="20"/>
              </w:rPr>
              <w:t xml:space="preserve">gf. angepasst. </w:t>
            </w:r>
          </w:p>
          <w:p w14:paraId="61A533DE" w14:textId="77777777" w:rsidR="00E01327" w:rsidRPr="00E01327" w:rsidRDefault="006F57DD" w:rsidP="00E01327">
            <w:pPr>
              <w:pStyle w:val="Listenabsatz"/>
              <w:numPr>
                <w:ilvl w:val="0"/>
                <w:numId w:val="26"/>
              </w:numPr>
              <w:rPr>
                <w:b w:val="0"/>
                <w:sz w:val="20"/>
                <w:szCs w:val="20"/>
              </w:rPr>
            </w:pPr>
            <w:r w:rsidRPr="00E01327">
              <w:rPr>
                <w:b w:val="0"/>
                <w:sz w:val="20"/>
                <w:szCs w:val="20"/>
              </w:rPr>
              <w:t xml:space="preserve">Am Ende des Schuljahres können alle Schülerinnen und Schüler </w:t>
            </w:r>
            <w:r w:rsidR="00C03468" w:rsidRPr="00E01327">
              <w:rPr>
                <w:b w:val="0"/>
                <w:sz w:val="20"/>
                <w:szCs w:val="20"/>
              </w:rPr>
              <w:t xml:space="preserve">durch eine Umfrage (digital oder per Fragebogen) auch die unterschiedlichen Initiativen, die an der Schule angeboten werden (wie die </w:t>
            </w:r>
            <w:r w:rsidR="004B2BC9" w:rsidRPr="00E01327">
              <w:rPr>
                <w:b w:val="0"/>
                <w:sz w:val="20"/>
                <w:szCs w:val="20"/>
              </w:rPr>
              <w:t>Klassensprecher</w:t>
            </w:r>
            <w:r w:rsidR="00C03468" w:rsidRPr="00E01327">
              <w:rPr>
                <w:b w:val="0"/>
                <w:sz w:val="20"/>
                <w:szCs w:val="20"/>
              </w:rPr>
              <w:t>versammlung) bewerten.</w:t>
            </w:r>
          </w:p>
          <w:p w14:paraId="1423B176" w14:textId="07AD98CC" w:rsidR="009D0636" w:rsidRPr="00E01327" w:rsidRDefault="00BC2275" w:rsidP="00E01327">
            <w:pPr>
              <w:pStyle w:val="Listenabsatz"/>
              <w:numPr>
                <w:ilvl w:val="0"/>
                <w:numId w:val="26"/>
              </w:numPr>
              <w:rPr>
                <w:sz w:val="20"/>
                <w:szCs w:val="20"/>
              </w:rPr>
            </w:pPr>
            <w:r w:rsidRPr="00E01327">
              <w:rPr>
                <w:b w:val="0"/>
                <w:sz w:val="20"/>
                <w:szCs w:val="20"/>
              </w:rPr>
              <w:t>In</w:t>
            </w:r>
            <w:r w:rsidR="00C03468" w:rsidRPr="00E01327">
              <w:rPr>
                <w:b w:val="0"/>
                <w:sz w:val="20"/>
                <w:szCs w:val="20"/>
              </w:rPr>
              <w:t xml:space="preserve"> einer der letzten Versammlungen </w:t>
            </w:r>
            <w:r w:rsidRPr="00E01327">
              <w:rPr>
                <w:b w:val="0"/>
                <w:sz w:val="20"/>
                <w:szCs w:val="20"/>
              </w:rPr>
              <w:t xml:space="preserve">können die Kinder </w:t>
            </w:r>
            <w:r w:rsidR="00301435">
              <w:rPr>
                <w:b w:val="0"/>
                <w:sz w:val="20"/>
                <w:szCs w:val="20"/>
              </w:rPr>
              <w:t xml:space="preserve">für </w:t>
            </w:r>
            <w:r w:rsidRPr="00E01327">
              <w:rPr>
                <w:b w:val="0"/>
                <w:sz w:val="20"/>
                <w:szCs w:val="20"/>
              </w:rPr>
              <w:t xml:space="preserve">einzelne Aspekte der Versammlungen </w:t>
            </w:r>
            <w:r w:rsidR="00301435">
              <w:rPr>
                <w:b w:val="0"/>
                <w:sz w:val="20"/>
                <w:szCs w:val="20"/>
              </w:rPr>
              <w:t>Punkte vergeben</w:t>
            </w:r>
            <w:r w:rsidR="00954DB6" w:rsidRPr="00E01327">
              <w:rPr>
                <w:b w:val="0"/>
                <w:sz w:val="20"/>
                <w:szCs w:val="20"/>
              </w:rPr>
              <w:t xml:space="preserve"> und ggf. </w:t>
            </w:r>
            <w:r w:rsidRPr="00E01327">
              <w:rPr>
                <w:b w:val="0"/>
                <w:sz w:val="20"/>
                <w:szCs w:val="20"/>
              </w:rPr>
              <w:t>Verbesserungsvorschläge einbringen.</w:t>
            </w:r>
          </w:p>
        </w:tc>
      </w:tr>
    </w:tbl>
    <w:p w14:paraId="316DE89D" w14:textId="77777777" w:rsidR="009D0636" w:rsidRPr="001D6C3C" w:rsidRDefault="009D0636" w:rsidP="009D0636">
      <w:pPr>
        <w:spacing w:after="0"/>
        <w:rPr>
          <w:color w:val="31849B"/>
        </w:rPr>
      </w:pPr>
    </w:p>
    <w:p w14:paraId="6081A8CC" w14:textId="77777777" w:rsidR="009D0636" w:rsidRPr="004B2BC9" w:rsidRDefault="009D0636" w:rsidP="004B2BC9">
      <w:pPr>
        <w:shd w:val="clear" w:color="auto" w:fill="92CDDC"/>
        <w:spacing w:after="0"/>
        <w:rPr>
          <w:color w:val="31849B"/>
          <w:sz w:val="28"/>
          <w:szCs w:val="28"/>
        </w:rPr>
      </w:pPr>
      <w:r>
        <w:rPr>
          <w:color w:val="31849B"/>
          <w:sz w:val="28"/>
          <w:szCs w:val="28"/>
        </w:rPr>
        <w:t xml:space="preserve">8. </w:t>
      </w:r>
      <w:r w:rsidRPr="00966E5B">
        <w:rPr>
          <w:color w:val="31849B"/>
          <w:sz w:val="28"/>
          <w:szCs w:val="28"/>
        </w:rPr>
        <w:t xml:space="preserve">Kontaktmöglichkeit </w:t>
      </w:r>
    </w:p>
    <w:tbl>
      <w:tblPr>
        <w:tblStyle w:val="HelleSchattierung-Akzent5"/>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tblBorders>
        <w:shd w:val="clear" w:color="auto" w:fill="F2F2F2" w:themeFill="background1" w:themeFillShade="F2"/>
        <w:tblLook w:val="04A0" w:firstRow="1" w:lastRow="0" w:firstColumn="1" w:lastColumn="0" w:noHBand="0" w:noVBand="1"/>
      </w:tblPr>
      <w:tblGrid>
        <w:gridCol w:w="9062"/>
      </w:tblGrid>
      <w:tr w:rsidR="009D0636" w14:paraId="31F837C6" w14:textId="77777777" w:rsidTr="00E01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7ECEB3D7" w14:textId="687D4E58" w:rsidR="00301435" w:rsidRPr="00301435" w:rsidRDefault="006F57DD" w:rsidP="00301435">
            <w:pPr>
              <w:pStyle w:val="Listenabsatz"/>
              <w:numPr>
                <w:ilvl w:val="0"/>
                <w:numId w:val="25"/>
              </w:numPr>
              <w:rPr>
                <w:color w:val="31849B" w:themeColor="accent5" w:themeShade="BF"/>
                <w:sz w:val="20"/>
                <w:szCs w:val="20"/>
              </w:rPr>
            </w:pPr>
            <w:r w:rsidRPr="004B2BC9">
              <w:rPr>
                <w:b w:val="0"/>
                <w:color w:val="31849B" w:themeColor="accent5" w:themeShade="BF"/>
                <w:sz w:val="20"/>
                <w:szCs w:val="20"/>
              </w:rPr>
              <w:t xml:space="preserve">Kunigunden-Grundschule Bamberg: </w:t>
            </w:r>
            <w:r w:rsidR="00301435" w:rsidRPr="00301435">
              <w:rPr>
                <w:b w:val="0"/>
                <w:color w:val="31849B" w:themeColor="accent5" w:themeShade="BF"/>
                <w:sz w:val="20"/>
                <w:szCs w:val="20"/>
              </w:rPr>
              <w:t>https://www.gs-kunigundenschule.de</w:t>
            </w:r>
          </w:p>
          <w:p w14:paraId="46291ADC" w14:textId="1AB89DE4" w:rsidR="006F57DD" w:rsidRPr="00301435" w:rsidRDefault="006F57DD" w:rsidP="00301435">
            <w:pPr>
              <w:pStyle w:val="Listenabsatz"/>
              <w:numPr>
                <w:ilvl w:val="0"/>
                <w:numId w:val="25"/>
              </w:numPr>
              <w:rPr>
                <w:color w:val="31849B" w:themeColor="accent5" w:themeShade="BF"/>
                <w:sz w:val="20"/>
                <w:szCs w:val="20"/>
              </w:rPr>
            </w:pPr>
            <w:r w:rsidRPr="00301435">
              <w:rPr>
                <w:b w:val="0"/>
                <w:color w:val="31849B" w:themeColor="accent5" w:themeShade="BF"/>
                <w:sz w:val="20"/>
                <w:szCs w:val="20"/>
              </w:rPr>
              <w:t>G</w:t>
            </w:r>
            <w:r w:rsidR="00301435">
              <w:rPr>
                <w:b w:val="0"/>
                <w:color w:val="31849B" w:themeColor="accent5" w:themeShade="BF"/>
                <w:sz w:val="20"/>
                <w:szCs w:val="20"/>
              </w:rPr>
              <w:t>rundschule</w:t>
            </w:r>
            <w:r w:rsidRPr="00301435">
              <w:rPr>
                <w:b w:val="0"/>
                <w:color w:val="31849B" w:themeColor="accent5" w:themeShade="BF"/>
                <w:sz w:val="20"/>
                <w:szCs w:val="20"/>
              </w:rPr>
              <w:t xml:space="preserve"> am Schererplatz</w:t>
            </w:r>
            <w:r w:rsidR="00301435">
              <w:rPr>
                <w:b w:val="0"/>
                <w:color w:val="31849B" w:themeColor="accent5" w:themeShade="BF"/>
                <w:sz w:val="20"/>
                <w:szCs w:val="20"/>
              </w:rPr>
              <w:t xml:space="preserve"> 3</w:t>
            </w:r>
            <w:r w:rsidRPr="00301435">
              <w:rPr>
                <w:b w:val="0"/>
                <w:color w:val="31849B" w:themeColor="accent5" w:themeShade="BF"/>
                <w:sz w:val="20"/>
                <w:szCs w:val="20"/>
              </w:rPr>
              <w:t xml:space="preserve">: </w:t>
            </w:r>
            <w:r w:rsidR="00301435" w:rsidRPr="00301435">
              <w:rPr>
                <w:b w:val="0"/>
                <w:color w:val="31849B" w:themeColor="accent5" w:themeShade="BF"/>
                <w:sz w:val="20"/>
                <w:szCs w:val="20"/>
              </w:rPr>
              <w:t>https://gs-scherer.musin.de</w:t>
            </w:r>
          </w:p>
        </w:tc>
      </w:tr>
    </w:tbl>
    <w:p w14:paraId="1A807635" w14:textId="77777777" w:rsidR="009D0636" w:rsidRDefault="009D0636" w:rsidP="009D0636"/>
    <w:p w14:paraId="32FDC5F8" w14:textId="77777777" w:rsidR="00000000" w:rsidRDefault="00000000"/>
    <w:sectPr w:rsidR="00B534CB">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6C36" w14:textId="77777777" w:rsidR="00073346" w:rsidRDefault="00073346" w:rsidP="00966E5B">
      <w:pPr>
        <w:spacing w:after="0" w:line="240" w:lineRule="auto"/>
      </w:pPr>
      <w:r>
        <w:separator/>
      </w:r>
    </w:p>
  </w:endnote>
  <w:endnote w:type="continuationSeparator" w:id="0">
    <w:p w14:paraId="24851DE9" w14:textId="77777777" w:rsidR="00073346" w:rsidRDefault="00073346" w:rsidP="0096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7966"/>
      <w:docPartObj>
        <w:docPartGallery w:val="Page Numbers (Bottom of Page)"/>
        <w:docPartUnique/>
      </w:docPartObj>
    </w:sdtPr>
    <w:sdtContent>
      <w:p w14:paraId="29C4B1FE" w14:textId="2B18CF1D" w:rsidR="00A54220" w:rsidRDefault="00A54220">
        <w:pPr>
          <w:pStyle w:val="Fuzeile"/>
          <w:jc w:val="center"/>
        </w:pPr>
        <w:r>
          <w:fldChar w:fldCharType="begin"/>
        </w:r>
        <w:r>
          <w:instrText>PAGE   \* MERGEFORMAT</w:instrText>
        </w:r>
        <w:r>
          <w:fldChar w:fldCharType="separate"/>
        </w:r>
        <w:r w:rsidR="00E14085">
          <w:rPr>
            <w:noProof/>
          </w:rPr>
          <w:t>1</w:t>
        </w:r>
        <w:r>
          <w:fldChar w:fldCharType="end"/>
        </w:r>
      </w:p>
    </w:sdtContent>
  </w:sdt>
  <w:p w14:paraId="2B6AA380" w14:textId="77777777" w:rsidR="00A54220" w:rsidRDefault="00A542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C23F" w14:textId="77777777" w:rsidR="00073346" w:rsidRDefault="00073346" w:rsidP="00966E5B">
      <w:pPr>
        <w:spacing w:after="0" w:line="240" w:lineRule="auto"/>
      </w:pPr>
      <w:r>
        <w:separator/>
      </w:r>
    </w:p>
  </w:footnote>
  <w:footnote w:type="continuationSeparator" w:id="0">
    <w:p w14:paraId="06CEA0E8" w14:textId="77777777" w:rsidR="00073346" w:rsidRDefault="00073346" w:rsidP="00966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589"/>
    <w:multiLevelType w:val="hybridMultilevel"/>
    <w:tmpl w:val="0CE64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9A0FC4"/>
    <w:multiLevelType w:val="hybridMultilevel"/>
    <w:tmpl w:val="EC528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DC7085"/>
    <w:multiLevelType w:val="hybridMultilevel"/>
    <w:tmpl w:val="D9DE9CE4"/>
    <w:lvl w:ilvl="0" w:tplc="04070003">
      <w:start w:val="1"/>
      <w:numFmt w:val="bullet"/>
      <w:lvlText w:val="o"/>
      <w:lvlJc w:val="left"/>
      <w:pPr>
        <w:ind w:left="1080" w:hanging="360"/>
      </w:pPr>
      <w:rPr>
        <w:rFonts w:ascii="Courier New" w:hAnsi="Courier New" w:cs="Courier New" w:hint="default"/>
        <w:color w:val="4BACC6" w:themeColor="accent5"/>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B8859E4"/>
    <w:multiLevelType w:val="hybridMultilevel"/>
    <w:tmpl w:val="5E963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1027F0"/>
    <w:multiLevelType w:val="hybridMultilevel"/>
    <w:tmpl w:val="2DDE2726"/>
    <w:lvl w:ilvl="0" w:tplc="0D80266A">
      <w:start w:val="4"/>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BD052D"/>
    <w:multiLevelType w:val="hybridMultilevel"/>
    <w:tmpl w:val="18F6F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E23AD2"/>
    <w:multiLevelType w:val="hybridMultilevel"/>
    <w:tmpl w:val="9BE05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0D54D4"/>
    <w:multiLevelType w:val="hybridMultilevel"/>
    <w:tmpl w:val="4EBCFE06"/>
    <w:lvl w:ilvl="0" w:tplc="5D840D12">
      <w:start w:val="4"/>
      <w:numFmt w:val="bullet"/>
      <w:lvlText w:val=""/>
      <w:lvlJc w:val="left"/>
      <w:pPr>
        <w:ind w:left="1080" w:hanging="360"/>
      </w:pPr>
      <w:rPr>
        <w:rFonts w:ascii="Wingdings" w:eastAsia="Times New Roman" w:hAnsi="Wingdings" w:cs="Arial" w:hint="default"/>
        <w:color w:val="4BACC6" w:themeColor="accent5"/>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91472C4"/>
    <w:multiLevelType w:val="hybridMultilevel"/>
    <w:tmpl w:val="116CA3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43346F"/>
    <w:multiLevelType w:val="hybridMultilevel"/>
    <w:tmpl w:val="96C23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CC31B2"/>
    <w:multiLevelType w:val="hybridMultilevel"/>
    <w:tmpl w:val="4EDCE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A56DC6"/>
    <w:multiLevelType w:val="hybridMultilevel"/>
    <w:tmpl w:val="A3D81B3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CE6FCF"/>
    <w:multiLevelType w:val="hybridMultilevel"/>
    <w:tmpl w:val="30A48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6E0F79"/>
    <w:multiLevelType w:val="hybridMultilevel"/>
    <w:tmpl w:val="9EC8F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397AD1"/>
    <w:multiLevelType w:val="hybridMultilevel"/>
    <w:tmpl w:val="EA7C2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D1574F"/>
    <w:multiLevelType w:val="hybridMultilevel"/>
    <w:tmpl w:val="84ECC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6B177A"/>
    <w:multiLevelType w:val="hybridMultilevel"/>
    <w:tmpl w:val="E0E67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29002C"/>
    <w:multiLevelType w:val="hybridMultilevel"/>
    <w:tmpl w:val="8C448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993276"/>
    <w:multiLevelType w:val="hybridMultilevel"/>
    <w:tmpl w:val="0C80F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3B6846"/>
    <w:multiLevelType w:val="hybridMultilevel"/>
    <w:tmpl w:val="27B0D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B50522"/>
    <w:multiLevelType w:val="hybridMultilevel"/>
    <w:tmpl w:val="21D675F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68E43688"/>
    <w:multiLevelType w:val="hybridMultilevel"/>
    <w:tmpl w:val="7F706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5D6814"/>
    <w:multiLevelType w:val="hybridMultilevel"/>
    <w:tmpl w:val="2F52A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E33147"/>
    <w:multiLevelType w:val="hybridMultilevel"/>
    <w:tmpl w:val="76A87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C273AD"/>
    <w:multiLevelType w:val="multilevel"/>
    <w:tmpl w:val="F300F0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B534D5"/>
    <w:multiLevelType w:val="hybridMultilevel"/>
    <w:tmpl w:val="23A27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D15BBB"/>
    <w:multiLevelType w:val="hybridMultilevel"/>
    <w:tmpl w:val="1780D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589084">
    <w:abstractNumId w:val="10"/>
  </w:num>
  <w:num w:numId="2" w16cid:durableId="650330376">
    <w:abstractNumId w:val="26"/>
  </w:num>
  <w:num w:numId="3" w16cid:durableId="1992100276">
    <w:abstractNumId w:val="11"/>
  </w:num>
  <w:num w:numId="4" w16cid:durableId="77021061">
    <w:abstractNumId w:val="0"/>
  </w:num>
  <w:num w:numId="5" w16cid:durableId="2106806140">
    <w:abstractNumId w:val="13"/>
  </w:num>
  <w:num w:numId="6" w16cid:durableId="1981495034">
    <w:abstractNumId w:val="22"/>
  </w:num>
  <w:num w:numId="7" w16cid:durableId="800801540">
    <w:abstractNumId w:val="1"/>
  </w:num>
  <w:num w:numId="8" w16cid:durableId="1577980246">
    <w:abstractNumId w:val="15"/>
  </w:num>
  <w:num w:numId="9" w16cid:durableId="1576889340">
    <w:abstractNumId w:val="18"/>
  </w:num>
  <w:num w:numId="10" w16cid:durableId="1687052491">
    <w:abstractNumId w:val="9"/>
  </w:num>
  <w:num w:numId="11" w16cid:durableId="1815416114">
    <w:abstractNumId w:val="4"/>
  </w:num>
  <w:num w:numId="12" w16cid:durableId="1731153170">
    <w:abstractNumId w:val="16"/>
  </w:num>
  <w:num w:numId="13" w16cid:durableId="103159091">
    <w:abstractNumId w:val="7"/>
  </w:num>
  <w:num w:numId="14" w16cid:durableId="839976440">
    <w:abstractNumId w:val="24"/>
  </w:num>
  <w:num w:numId="15" w16cid:durableId="1937908552">
    <w:abstractNumId w:val="17"/>
  </w:num>
  <w:num w:numId="16" w16cid:durableId="995644965">
    <w:abstractNumId w:val="8"/>
  </w:num>
  <w:num w:numId="17" w16cid:durableId="574314173">
    <w:abstractNumId w:val="2"/>
  </w:num>
  <w:num w:numId="18" w16cid:durableId="774442147">
    <w:abstractNumId w:val="20"/>
  </w:num>
  <w:num w:numId="19" w16cid:durableId="716778863">
    <w:abstractNumId w:val="23"/>
  </w:num>
  <w:num w:numId="20" w16cid:durableId="236330796">
    <w:abstractNumId w:val="25"/>
  </w:num>
  <w:num w:numId="21" w16cid:durableId="273293362">
    <w:abstractNumId w:val="12"/>
  </w:num>
  <w:num w:numId="22" w16cid:durableId="647133067">
    <w:abstractNumId w:val="5"/>
  </w:num>
  <w:num w:numId="23" w16cid:durableId="1523663996">
    <w:abstractNumId w:val="3"/>
  </w:num>
  <w:num w:numId="24" w16cid:durableId="2035105715">
    <w:abstractNumId w:val="21"/>
  </w:num>
  <w:num w:numId="25" w16cid:durableId="1777748358">
    <w:abstractNumId w:val="19"/>
  </w:num>
  <w:num w:numId="26" w16cid:durableId="807741980">
    <w:abstractNumId w:val="14"/>
  </w:num>
  <w:num w:numId="27" w16cid:durableId="1055811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E5B"/>
    <w:rsid w:val="00027199"/>
    <w:rsid w:val="00073346"/>
    <w:rsid w:val="00082001"/>
    <w:rsid w:val="0009133B"/>
    <w:rsid w:val="000B28B9"/>
    <w:rsid w:val="000E0928"/>
    <w:rsid w:val="000F04A6"/>
    <w:rsid w:val="00106DCA"/>
    <w:rsid w:val="00171657"/>
    <w:rsid w:val="001D5B22"/>
    <w:rsid w:val="001E5712"/>
    <w:rsid w:val="00210443"/>
    <w:rsid w:val="00264119"/>
    <w:rsid w:val="002A0F2A"/>
    <w:rsid w:val="00301435"/>
    <w:rsid w:val="00314252"/>
    <w:rsid w:val="0037725C"/>
    <w:rsid w:val="0040548B"/>
    <w:rsid w:val="004360B3"/>
    <w:rsid w:val="00444377"/>
    <w:rsid w:val="004A11C8"/>
    <w:rsid w:val="004B1F02"/>
    <w:rsid w:val="004B2BC9"/>
    <w:rsid w:val="005206A5"/>
    <w:rsid w:val="00550D3E"/>
    <w:rsid w:val="00553BC9"/>
    <w:rsid w:val="005632B2"/>
    <w:rsid w:val="005F0143"/>
    <w:rsid w:val="00681215"/>
    <w:rsid w:val="006F57DD"/>
    <w:rsid w:val="00702966"/>
    <w:rsid w:val="00727E07"/>
    <w:rsid w:val="00816278"/>
    <w:rsid w:val="00824A5F"/>
    <w:rsid w:val="00832576"/>
    <w:rsid w:val="00861C42"/>
    <w:rsid w:val="0086404A"/>
    <w:rsid w:val="00864F5D"/>
    <w:rsid w:val="008814B2"/>
    <w:rsid w:val="009342ED"/>
    <w:rsid w:val="00954DB6"/>
    <w:rsid w:val="00966E5B"/>
    <w:rsid w:val="009D0636"/>
    <w:rsid w:val="00A47EC8"/>
    <w:rsid w:val="00A54220"/>
    <w:rsid w:val="00A60A43"/>
    <w:rsid w:val="00AD7D58"/>
    <w:rsid w:val="00AE14DB"/>
    <w:rsid w:val="00B31A38"/>
    <w:rsid w:val="00B80D98"/>
    <w:rsid w:val="00B94EAE"/>
    <w:rsid w:val="00B968D5"/>
    <w:rsid w:val="00BB5916"/>
    <w:rsid w:val="00BC0D14"/>
    <w:rsid w:val="00BC2275"/>
    <w:rsid w:val="00C03468"/>
    <w:rsid w:val="00C256B8"/>
    <w:rsid w:val="00C25C37"/>
    <w:rsid w:val="00CC6540"/>
    <w:rsid w:val="00DC5A88"/>
    <w:rsid w:val="00DD1D4A"/>
    <w:rsid w:val="00DD6B6F"/>
    <w:rsid w:val="00DE2370"/>
    <w:rsid w:val="00DF5FDA"/>
    <w:rsid w:val="00E01327"/>
    <w:rsid w:val="00E02645"/>
    <w:rsid w:val="00E14085"/>
    <w:rsid w:val="00E2404D"/>
    <w:rsid w:val="00E953E3"/>
    <w:rsid w:val="00EA5F82"/>
    <w:rsid w:val="00EF1436"/>
    <w:rsid w:val="00F041C9"/>
    <w:rsid w:val="00F27EC4"/>
    <w:rsid w:val="00F61FED"/>
    <w:rsid w:val="00F7291E"/>
    <w:rsid w:val="00FA593A"/>
    <w:rsid w:val="00FC7FF9"/>
    <w:rsid w:val="00FF491E"/>
    <w:rsid w:val="00FF4D58"/>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61E9"/>
  <w15:docId w15:val="{7C0A8294-119C-45EE-855A-B9F94DF2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966E5B"/>
    <w:rPr>
      <w:rFonts w:ascii="Arial" w:hAnsi="Arial"/>
      <w:sz w:val="20"/>
      <w:szCs w:val="20"/>
    </w:rPr>
  </w:style>
  <w:style w:type="character" w:customStyle="1" w:styleId="FunotentextZchn">
    <w:name w:val="Fußnotentext Zchn"/>
    <w:basedOn w:val="Absatz-Standardschriftart"/>
    <w:link w:val="Funotentext"/>
    <w:uiPriority w:val="99"/>
    <w:semiHidden/>
    <w:rsid w:val="00966E5B"/>
    <w:rPr>
      <w:rFonts w:ascii="Arial" w:hAnsi="Arial"/>
      <w:lang w:eastAsia="en-US"/>
    </w:rPr>
  </w:style>
  <w:style w:type="character" w:styleId="Funotenzeichen">
    <w:name w:val="footnote reference"/>
    <w:uiPriority w:val="99"/>
    <w:semiHidden/>
    <w:unhideWhenUsed/>
    <w:rsid w:val="00966E5B"/>
    <w:rPr>
      <w:vertAlign w:val="superscript"/>
    </w:rPr>
  </w:style>
  <w:style w:type="paragraph" w:styleId="Listenabsatz">
    <w:name w:val="List Paragraph"/>
    <w:basedOn w:val="Standard"/>
    <w:uiPriority w:val="34"/>
    <w:qFormat/>
    <w:rsid w:val="00966E5B"/>
    <w:pPr>
      <w:ind w:left="720"/>
      <w:contextualSpacing/>
    </w:pPr>
  </w:style>
  <w:style w:type="paragraph" w:styleId="Sprechblasentext">
    <w:name w:val="Balloon Text"/>
    <w:basedOn w:val="Standard"/>
    <w:link w:val="SprechblasentextZchn"/>
    <w:uiPriority w:val="99"/>
    <w:semiHidden/>
    <w:unhideWhenUsed/>
    <w:rsid w:val="00553B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3BC9"/>
    <w:rPr>
      <w:rFonts w:ascii="Tahoma" w:hAnsi="Tahoma" w:cs="Tahoma"/>
      <w:sz w:val="16"/>
      <w:szCs w:val="16"/>
      <w:lang w:eastAsia="en-US"/>
    </w:rPr>
  </w:style>
  <w:style w:type="table" w:styleId="Tabellenraster">
    <w:name w:val="Table Grid"/>
    <w:basedOn w:val="NormaleTabelle"/>
    <w:uiPriority w:val="59"/>
    <w:unhideWhenUsed/>
    <w:rsid w:val="009D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5">
    <w:name w:val="Light Shading Accent 5"/>
    <w:basedOn w:val="NormaleTabelle"/>
    <w:uiPriority w:val="60"/>
    <w:rsid w:val="009D063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Hyperlink">
    <w:name w:val="Hyperlink"/>
    <w:uiPriority w:val="99"/>
    <w:unhideWhenUsed/>
    <w:rsid w:val="009D0636"/>
    <w:rPr>
      <w:color w:val="0000FF"/>
      <w:u w:val="single"/>
    </w:rPr>
  </w:style>
  <w:style w:type="character" w:styleId="Kommentarzeichen">
    <w:name w:val="annotation reference"/>
    <w:basedOn w:val="Absatz-Standardschriftart"/>
    <w:uiPriority w:val="99"/>
    <w:semiHidden/>
    <w:unhideWhenUsed/>
    <w:rsid w:val="00CC6540"/>
    <w:rPr>
      <w:sz w:val="16"/>
      <w:szCs w:val="16"/>
    </w:rPr>
  </w:style>
  <w:style w:type="paragraph" w:styleId="Kommentartext">
    <w:name w:val="annotation text"/>
    <w:basedOn w:val="Standard"/>
    <w:link w:val="KommentartextZchn"/>
    <w:uiPriority w:val="99"/>
    <w:semiHidden/>
    <w:unhideWhenUsed/>
    <w:rsid w:val="00CC654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6540"/>
    <w:rPr>
      <w:lang w:eastAsia="en-US"/>
    </w:rPr>
  </w:style>
  <w:style w:type="paragraph" w:styleId="Kommentarthema">
    <w:name w:val="annotation subject"/>
    <w:basedOn w:val="Kommentartext"/>
    <w:next w:val="Kommentartext"/>
    <w:link w:val="KommentarthemaZchn"/>
    <w:uiPriority w:val="99"/>
    <w:semiHidden/>
    <w:unhideWhenUsed/>
    <w:rsid w:val="00CC6540"/>
    <w:rPr>
      <w:b/>
      <w:bCs/>
    </w:rPr>
  </w:style>
  <w:style w:type="character" w:customStyle="1" w:styleId="KommentarthemaZchn">
    <w:name w:val="Kommentarthema Zchn"/>
    <w:basedOn w:val="KommentartextZchn"/>
    <w:link w:val="Kommentarthema"/>
    <w:uiPriority w:val="99"/>
    <w:semiHidden/>
    <w:rsid w:val="00CC6540"/>
    <w:rPr>
      <w:b/>
      <w:bCs/>
      <w:lang w:eastAsia="en-US"/>
    </w:rPr>
  </w:style>
  <w:style w:type="paragraph" w:styleId="Kopfzeile">
    <w:name w:val="header"/>
    <w:basedOn w:val="Standard"/>
    <w:link w:val="KopfzeileZchn"/>
    <w:uiPriority w:val="99"/>
    <w:unhideWhenUsed/>
    <w:rsid w:val="00A542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4220"/>
    <w:rPr>
      <w:sz w:val="22"/>
      <w:szCs w:val="22"/>
      <w:lang w:eastAsia="en-US"/>
    </w:rPr>
  </w:style>
  <w:style w:type="paragraph" w:styleId="Fuzeile">
    <w:name w:val="footer"/>
    <w:basedOn w:val="Standard"/>
    <w:link w:val="FuzeileZchn"/>
    <w:uiPriority w:val="99"/>
    <w:unhideWhenUsed/>
    <w:rsid w:val="00A542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42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DCED4-023D-4506-A987-46775730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13046</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Zauner</dc:creator>
  <cp:lastModifiedBy>Barbara Zauner</cp:lastModifiedBy>
  <cp:revision>2</cp:revision>
  <cp:lastPrinted>2024-02-08T12:27:00Z</cp:lastPrinted>
  <dcterms:created xsi:type="dcterms:W3CDTF">2025-12-09T11:21:00Z</dcterms:created>
  <dcterms:modified xsi:type="dcterms:W3CDTF">2025-12-09T11:21:00Z</dcterms:modified>
</cp:coreProperties>
</file>